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1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95"/>
        <w:gridCol w:w="4643"/>
      </w:tblGrid>
      <w:tr>
        <w:tblPrEx>
          <w:shd w:val="clear" w:color="auto" w:fill="ced7e7"/>
        </w:tblPrEx>
        <w:trPr>
          <w:trHeight w:val="5330" w:hRule="atLeast"/>
        </w:trPr>
        <w:tc>
          <w:tcPr>
            <w:tcW w:type="dxa" w:w="54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МИНОБРНАУКИ РОССИИ</w:t>
            </w:r>
          </w:p>
          <w:p>
            <w:pPr>
              <w:pStyle w:val="Обычный"/>
              <w:jc w:val="center"/>
              <w:rPr>
                <w:b w:val="1"/>
                <w:b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федеральное государственное бюджетное образовательное учреждение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высшего  образования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«Брянский государственный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инженерно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технологический университет»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ФГБОУ ВО «БГИТУ»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  <w:p>
            <w:pPr>
              <w:pStyle w:val="Обычный"/>
              <w:jc w:val="center"/>
              <w:rPr>
                <w:b w:val="1"/>
                <w:b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ПРИКАЗ</w:t>
            </w:r>
          </w:p>
          <w:p>
            <w:pPr>
              <w:pStyle w:val="Обычный"/>
              <w:jc w:val="center"/>
              <w:rPr>
                <w:b w:val="1"/>
                <w:b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от</w:t>
            </w:r>
            <w:r>
              <w:rPr>
                <w:sz w:val="24"/>
                <w:szCs w:val="24"/>
                <w:u w:val="single"/>
                <w:rtl w:val="0"/>
                <w:lang w:val="ru-RU"/>
              </w:rPr>
              <w:t xml:space="preserve">                </w:t>
            </w:r>
            <w:r>
              <w:rPr>
                <w:sz w:val="24"/>
                <w:szCs w:val="24"/>
                <w:rtl w:val="0"/>
                <w:lang w:val="ru-RU"/>
              </w:rPr>
              <w:t>№</w:t>
            </w:r>
            <w:r>
              <w:rPr>
                <w:sz w:val="24"/>
                <w:szCs w:val="24"/>
                <w:rtl w:val="0"/>
                <w:lang w:val="ru-RU"/>
              </w:rPr>
              <w:t>___</w:t>
            </w:r>
            <w:r>
              <w:rPr>
                <w:sz w:val="24"/>
                <w:szCs w:val="24"/>
                <w:u w:val="single"/>
                <w:rtl w:val="0"/>
                <w:lang w:val="ru-RU"/>
              </w:rPr>
              <w:t xml:space="preserve"> ___________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                         г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Брянск</w:t>
            </w:r>
          </w:p>
          <w:p>
            <w:pPr>
              <w:pStyle w:val="Обычный"/>
              <w:rPr>
                <w:b w:val="1"/>
                <w:bCs w:val="1"/>
                <w:sz w:val="24"/>
                <w:szCs w:val="24"/>
                <w:lang w:val="ru-RU"/>
              </w:rPr>
            </w:pPr>
          </w:p>
          <w:p>
            <w:pPr>
              <w:pStyle w:val="Заголовок №1"/>
              <w:keepNext w:val="1"/>
              <w:keepLines w:val="1"/>
              <w:shd w:val="clear" w:color="auto" w:fill="auto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О мерах по реализации Указа Президента РФ от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апреля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2020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года №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239,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приказа Минобрнауки России от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апреля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2020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года № </w:t>
            </w:r>
            <w:r>
              <w:rPr>
                <w:b w:val="0"/>
                <w:bCs w:val="0"/>
                <w:i w:val="1"/>
                <w:iCs w:val="1"/>
                <w:sz w:val="24"/>
                <w:szCs w:val="24"/>
                <w:rtl w:val="0"/>
                <w:lang w:val="ru-RU"/>
              </w:rPr>
              <w:t>545</w:t>
            </w:r>
          </w:p>
        </w:tc>
        <w:tc>
          <w:tcPr>
            <w:tcW w:type="dxa" w:w="4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Заголовок №1"/>
        <w:keepNext w:val="1"/>
        <w:keepLines w:val="1"/>
        <w:shd w:val="clear" w:color="auto" w:fill="auto"/>
        <w:spacing w:line="240" w:lineRule="auto"/>
        <w:jc w:val="both"/>
        <w:rPr>
          <w:b w:val="0"/>
          <w:bCs w:val="0"/>
          <w:i w:val="1"/>
          <w:iCs w:val="1"/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сновной текст (2)"/>
        <w:shd w:val="clear" w:color="auto" w:fill="auto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целях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реализации Указа Президента Российской Федерации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 мерах по обеспечению санитарно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эпидемиологического благополучия населения на территории Российской Федерации в связи с распространением новой коронавирусной инфекции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rtl w:val="0"/>
          <w:lang w:val="en-US"/>
        </w:rPr>
        <w:t>COVID</w:t>
      </w:r>
      <w:r>
        <w:rPr>
          <w:rFonts w:ascii="Times New Roman" w:hAnsi="Times New Roman"/>
          <w:sz w:val="28"/>
          <w:szCs w:val="28"/>
          <w:rtl w:val="0"/>
          <w:lang w:val="ru-RU"/>
        </w:rPr>
        <w:t>-19)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приказа Минобрнауки России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545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«О мерах по реализации подведомственными Министерству науки и высшего образования Российской Федерации организациями Указа Президента Российской Федерации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 мерах по обеспечению санитарно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эпидемиологического благополучия населения на территории Российской Федерации в связи с распространением новой коронавирусной инфекции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/>
          <w:sz w:val="28"/>
          <w:szCs w:val="28"/>
          <w:rtl w:val="0"/>
          <w:lang w:val="en-US"/>
        </w:rPr>
        <w:t>COVID</w:t>
      </w:r>
      <w:r>
        <w:rPr>
          <w:rFonts w:ascii="Times New Roman" w:hAnsi="Times New Roman"/>
          <w:sz w:val="28"/>
          <w:szCs w:val="28"/>
          <w:rtl w:val="0"/>
          <w:lang w:val="ru-RU"/>
        </w:rPr>
        <w:t>-19)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и обеспечения санитарно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эпидемиологического благополучия обучающихся и работников ФГБОУ ВО БГИТУ</w:t>
      </w:r>
    </w:p>
    <w:p>
      <w:pPr>
        <w:pStyle w:val="Основной текст (2)"/>
        <w:shd w:val="clear" w:color="auto" w:fill="auto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(2)"/>
        <w:shd w:val="clear" w:color="auto" w:fill="auto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ПРИКАЗЫВАЮ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сновной текст с отступом"/>
        <w:tabs>
          <w:tab w:val="left" w:pos="993"/>
        </w:tabs>
        <w:ind w:firstLine="0"/>
        <w:rPr>
          <w:sz w:val="28"/>
          <w:szCs w:val="28"/>
        </w:rPr>
      </w:pP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Установить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включительно нерабочие дни с сохранением за работниками заработной платы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Начальнику отдела кадров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Пирцхелава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подготовить списки работников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обеспечивающих функционирование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работников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переводимых на дистанционный режим работы в период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включительно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Обязать работников университета в возрасте старше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беременных женщин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женщин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имеющих детей в возрасте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работников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имеющих хронические заболевания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соблюдать режим самоизоляции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включительно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Ограничить межрегиональное перемещение работников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Временно приостановить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посещение университета работниками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нахождение которых на рабочем месте является критически важным для обеспечения функционирования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обучающимися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посторонними лицами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преподавательскому составу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spacing w:line="240" w:lineRule="auto"/>
        <w:ind w:left="33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обеспечить реализацию запланированных видов учебн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ой нагрузки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образовательных программ высшего образования и среднего профессионального образования с применением электронного обучения и дистанционных образовательных технологий в соответствии с календарным графиком учебного процесса и расписанием занятий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spacing w:line="240" w:lineRule="auto"/>
        <w:ind w:left="33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провести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повторные промежуточные аттестации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повторные аттестации с целью повышения положительной оценки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применением дистанционных технологий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Заведующим кафедрами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обеспечить контроль выполнения учебн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нагрузки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преподавательским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составом кафедр в соответствии и индивидуальными планами преподавателей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обеспечить проведение в дистанционной форме повторной промежуточной аттестации с комиссией путем использования режима видеоконференции или ограничения времени на выполнение письменных заданий с последующей оценкой работы членами комиссии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Директорам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декану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факультет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преподавательский состав условиями для реализации электронного обучения и дистанционных технологий по месту самоизоляции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требованию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доведение графиков проведения повторных и комиссионных промежуточных аттестаций до обучающихся путем размещения 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официальном сайте университета и в социальных сетях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ормирование аттестационных ведомостей по дисциплинам и их передачу экзаменаторам с использованием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коммуникационных технологий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Обеспечить проведение научных мероприятий университета в дистанционном режиме или перенос их на другую дату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Обеспечить размещение сведений по формам и в сроки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предусмотренные письмами Министерства науки и высшего образования Российской Федерации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 МН</w:t>
      </w:r>
      <w:r>
        <w:rPr>
          <w:rFonts w:ascii="Times New Roman" w:hAnsi="Times New Roman"/>
          <w:sz w:val="28"/>
          <w:szCs w:val="28"/>
          <w:rtl w:val="0"/>
          <w:lang w:val="ru-RU"/>
        </w:rPr>
        <w:t>-3/519-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МБ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ответственный начальник ЛАиУКО Захаров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аналитической системе «Мониторинг»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spacing w:line="240" w:lineRule="auto"/>
        <w:ind w:left="33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11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Еженедельно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понедельникам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начиная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момента стабилизации эпидемиологической обстановки представлять в Министерство науки и высшего образования России информацию об исполнении приказа Минобрнауки России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545.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Начальнику отдела кадров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Пирцхелава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обеспечить информирование работников университета об изменениях режима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Начальнику АХУ Донскому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обеспечить бесперебойную работу систем энерго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водо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теплоснабжения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регулярную обработку дезинфицирующими средствами учебных корпусов и общежитий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14.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 xml:space="preserve">Директору студенческого городка 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Любкину А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 xml:space="preserve">держать на постоянном контроле вопросы проживания и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вести ежедневный мониториг студентов</w:t>
      </w:r>
      <w:r>
        <w:rPr>
          <w:rFonts w:ascii="Times New Roman" w:hAnsi="Times New Roman"/>
          <w:sz w:val="28"/>
          <w:szCs w:val="28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 xml:space="preserve">проживающих </w:t>
      </w:r>
      <w:r>
        <w:rPr>
          <w:rFonts w:ascii="Times New Roman" w:hAnsi="Times New Roman" w:hint="default"/>
          <w:sz w:val="28"/>
          <w:szCs w:val="28"/>
          <w:u w:color="ff0000"/>
          <w:rtl w:val="0"/>
          <w:lang w:val="ru-RU"/>
        </w:rPr>
        <w:t>в студенческих общежитиях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Начальнику штаба ГО и ЧС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Полякову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производственной необходимости обеспечить допуск работников в учебные корпуса университета по письменному распоряжению ректора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  <w:tab/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Начальнику отдела информатизации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Маринину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разместить настоящий приказ на официальном сайте ФГБОУ ВО БГИТУ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Канцелярии университета довести настоящий приказ до всех структурных подразделений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bidi w:val="0"/>
        <w:spacing w:line="240" w:lineRule="auto"/>
        <w:ind w:left="331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исполнения приказа оставляю за собой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spacing w:line="240" w:lineRule="auto"/>
        <w:ind w:left="567" w:hanging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spacing w:line="240" w:lineRule="auto"/>
        <w:ind w:left="567" w:hanging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spacing w:line="240" w:lineRule="auto"/>
        <w:ind w:left="567" w:hanging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spacing w:line="240" w:lineRule="auto"/>
        <w:ind w:left="567" w:hanging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(2)"/>
        <w:shd w:val="clear" w:color="auto" w:fill="auto"/>
        <w:tabs>
          <w:tab w:val="left" w:pos="283"/>
          <w:tab w:val="left" w:pos="993"/>
        </w:tabs>
        <w:spacing w:line="240" w:lineRule="auto"/>
        <w:ind w:left="709" w:hanging="709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Ректор университета                                                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Егорушкин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even" r:id="rId5"/>
      <w:headerReference w:type="first" r:id="rId6"/>
      <w:footerReference w:type="default" r:id="rId7"/>
      <w:footerReference w:type="even" r:id="rId8"/>
      <w:footerReference w:type="first" r:id="rId9"/>
      <w:pgSz w:w="11900" w:h="16840" w:orient="portrait"/>
      <w:pgMar w:top="1134" w:right="850" w:bottom="1134" w:left="1701" w:header="680" w:footer="68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right" w:pos="9329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right" w:pos="9329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1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№1">
    <w:name w:val="Заголовок №1"/>
    <w:next w:val="Заголовок №1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336" w:lineRule="exact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(2)">
    <w:name w:val="Основной текст (2)"/>
    <w:next w:val="Основной текст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30" w:lineRule="exact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851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