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C4" w:rsidRPr="0064271B" w:rsidRDefault="002C2AC4" w:rsidP="003D5C34">
      <w:pPr>
        <w:spacing w:line="276" w:lineRule="auto"/>
        <w:jc w:val="center"/>
        <w:rPr>
          <w:b/>
        </w:rPr>
      </w:pPr>
      <w:r w:rsidRPr="0064271B">
        <w:rPr>
          <w:b/>
        </w:rPr>
        <w:t>МинистерствонаукиивысшегообразованияРоссийскойФедерации</w:t>
      </w:r>
    </w:p>
    <w:p w:rsidR="002C2AC4" w:rsidRPr="0064271B" w:rsidRDefault="002C2AC4" w:rsidP="003D5C34">
      <w:pPr>
        <w:spacing w:line="276" w:lineRule="auto"/>
        <w:jc w:val="center"/>
      </w:pPr>
      <w:r w:rsidRPr="0064271B">
        <w:t>федеральноегосударственноебюджетноеобразовательноеучреждение</w:t>
      </w:r>
    </w:p>
    <w:p w:rsidR="002C2AC4" w:rsidRPr="0064271B" w:rsidRDefault="002C2AC4" w:rsidP="003D5C34">
      <w:pPr>
        <w:spacing w:line="276" w:lineRule="auto"/>
        <w:jc w:val="center"/>
      </w:pPr>
      <w:r w:rsidRPr="0064271B">
        <w:t>высшегообразования</w:t>
      </w:r>
    </w:p>
    <w:p w:rsidR="002C2AC4" w:rsidRPr="0064271B" w:rsidRDefault="002C2AC4" w:rsidP="003D5C34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64271B">
        <w:rPr>
          <w:b/>
          <w:sz w:val="26"/>
          <w:szCs w:val="26"/>
        </w:rPr>
        <w:t>«Брянскийгосударственныйинженерно-технологическийуниверситет»</w:t>
      </w:r>
    </w:p>
    <w:p w:rsidR="002C2AC4" w:rsidRPr="0064271B" w:rsidRDefault="002C2AC4" w:rsidP="003D5C34">
      <w:pPr>
        <w:spacing w:line="276" w:lineRule="auto"/>
      </w:pPr>
    </w:p>
    <w:tbl>
      <w:tblPr>
        <w:tblW w:w="5000" w:type="pct"/>
        <w:tblCellSpacing w:w="15" w:type="dxa"/>
        <w:tblLook w:val="00A0"/>
      </w:tblPr>
      <w:tblGrid>
        <w:gridCol w:w="9445"/>
      </w:tblGrid>
      <w:tr w:rsidR="002C2AC4" w:rsidRPr="0064271B" w:rsidTr="009B484A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C4" w:rsidRPr="0064271B" w:rsidRDefault="00DA146E" w:rsidP="003D5C34">
            <w:pPr>
              <w:spacing w:line="276" w:lineRule="auto"/>
              <w:ind w:left="6300"/>
            </w:pPr>
            <w:r w:rsidRPr="0064271B">
              <w:t>УТВЕРЖДАЮ</w:t>
            </w:r>
          </w:p>
          <w:p w:rsidR="002C2AC4" w:rsidRPr="0064271B" w:rsidRDefault="002C2AC4" w:rsidP="003D5C34">
            <w:pPr>
              <w:spacing w:line="276" w:lineRule="auto"/>
              <w:ind w:left="6300"/>
            </w:pPr>
            <w:r w:rsidRPr="0064271B">
              <w:t>ПроректорпоОДиМП</w:t>
            </w:r>
          </w:p>
          <w:p w:rsidR="002C2AC4" w:rsidRPr="0064271B" w:rsidRDefault="002C2AC4" w:rsidP="003D5C34">
            <w:pPr>
              <w:spacing w:line="276" w:lineRule="auto"/>
              <w:ind w:left="6300"/>
            </w:pPr>
            <w:r w:rsidRPr="0064271B">
              <w:t>________ШлапаковаС.Н.</w:t>
            </w:r>
          </w:p>
          <w:p w:rsidR="002C2AC4" w:rsidRPr="0064271B" w:rsidRDefault="00DA146E" w:rsidP="003D5C34">
            <w:pPr>
              <w:spacing w:line="276" w:lineRule="auto"/>
              <w:ind w:left="6300"/>
            </w:pPr>
            <w:r w:rsidRPr="0064271B">
              <w:t>«____»__________202</w:t>
            </w:r>
            <w:r w:rsidR="0057799F" w:rsidRPr="0064271B">
              <w:t>1</w:t>
            </w:r>
            <w:r w:rsidR="002C2AC4" w:rsidRPr="0064271B">
              <w:t>г.</w:t>
            </w:r>
          </w:p>
          <w:p w:rsidR="002C2AC4" w:rsidRPr="0064271B" w:rsidRDefault="002C2AC4" w:rsidP="003D5C34">
            <w:pPr>
              <w:spacing w:line="276" w:lineRule="auto"/>
              <w:ind w:left="6300"/>
            </w:pPr>
          </w:p>
          <w:p w:rsidR="002C2AC4" w:rsidRPr="0064271B" w:rsidRDefault="002C2AC4" w:rsidP="003D5C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2AC4" w:rsidRDefault="002C2AC4" w:rsidP="003D5C34">
            <w:pPr>
              <w:spacing w:line="276" w:lineRule="auto"/>
              <w:jc w:val="center"/>
              <w:rPr>
                <w:b/>
                <w:spacing w:val="20"/>
              </w:rPr>
            </w:pPr>
            <w:r w:rsidRPr="0064271B">
              <w:rPr>
                <w:b/>
                <w:spacing w:val="20"/>
              </w:rPr>
              <w:t>УЧЕБНЫЙПЛАН</w:t>
            </w:r>
          </w:p>
          <w:p w:rsidR="0064271B" w:rsidRPr="0064271B" w:rsidRDefault="0064271B" w:rsidP="003D5C34">
            <w:pPr>
              <w:spacing w:line="276" w:lineRule="auto"/>
              <w:jc w:val="center"/>
              <w:rPr>
                <w:b/>
                <w:spacing w:val="20"/>
              </w:rPr>
            </w:pPr>
          </w:p>
          <w:p w:rsidR="002C2AC4" w:rsidRPr="0064271B" w:rsidRDefault="002C2AC4" w:rsidP="003D5C34">
            <w:pPr>
              <w:spacing w:line="276" w:lineRule="auto"/>
              <w:jc w:val="center"/>
            </w:pPr>
            <w:r w:rsidRPr="0064271B">
              <w:t>попрограммеповышенияквалификации</w:t>
            </w:r>
          </w:p>
          <w:p w:rsidR="002C2AC4" w:rsidRPr="0064271B" w:rsidRDefault="002C2AC4" w:rsidP="003D5C34">
            <w:pPr>
              <w:spacing w:line="276" w:lineRule="auto"/>
              <w:jc w:val="center"/>
              <w:rPr>
                <w:b/>
              </w:rPr>
            </w:pPr>
            <w:r w:rsidRPr="0064271B">
              <w:rPr>
                <w:b/>
              </w:rPr>
              <w:t>«</w:t>
            </w:r>
            <w:r w:rsidR="0057799F" w:rsidRPr="0064271B">
              <w:rPr>
                <w:b/>
              </w:rPr>
              <w:t>Основы цифровой экономики и финансовой грамотности</w:t>
            </w:r>
            <w:r w:rsidRPr="0064271B">
              <w:rPr>
                <w:b/>
              </w:rPr>
              <w:t>»</w:t>
            </w:r>
          </w:p>
          <w:p w:rsidR="002C2AC4" w:rsidRPr="0064271B" w:rsidRDefault="002C2AC4" w:rsidP="003D5C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435AE" w:rsidRPr="0064271B" w:rsidRDefault="003435AE" w:rsidP="003D5C34">
      <w:pPr>
        <w:overflowPunct w:val="0"/>
        <w:autoSpaceDE w:val="0"/>
        <w:autoSpaceDN w:val="0"/>
        <w:spacing w:line="276" w:lineRule="auto"/>
        <w:jc w:val="both"/>
        <w:rPr>
          <w:b/>
          <w:bCs/>
        </w:rPr>
      </w:pPr>
    </w:p>
    <w:p w:rsidR="00A44FA6" w:rsidRPr="0064271B" w:rsidRDefault="002C2AC4" w:rsidP="003D5C34">
      <w:pPr>
        <w:overflowPunct w:val="0"/>
        <w:autoSpaceDE w:val="0"/>
        <w:autoSpaceDN w:val="0"/>
        <w:spacing w:line="276" w:lineRule="auto"/>
        <w:jc w:val="both"/>
        <w:rPr>
          <w:color w:val="222222"/>
          <w:shd w:val="clear" w:color="auto" w:fill="FFFFFF"/>
        </w:rPr>
      </w:pPr>
      <w:r w:rsidRPr="0064271B">
        <w:rPr>
          <w:b/>
          <w:bCs/>
        </w:rPr>
        <w:t>Цельпрограммы:</w:t>
      </w:r>
      <w:r w:rsidR="009E53A0" w:rsidRPr="0064271B">
        <w:rPr>
          <w:color w:val="222222"/>
          <w:shd w:val="clear" w:color="auto" w:fill="FFFFFF"/>
        </w:rPr>
        <w:t>формированиеуслушателей</w:t>
      </w:r>
      <w:r w:rsidR="00A44FA6" w:rsidRPr="0064271B">
        <w:rPr>
          <w:color w:val="222222"/>
          <w:shd w:val="clear" w:color="auto" w:fill="FFFFFF"/>
        </w:rPr>
        <w:t xml:space="preserve">представленийо технологических трендах, векторах развития цифровой экономики, изменениях на рынках труда, </w:t>
      </w:r>
      <w:r w:rsidR="00612600" w:rsidRPr="0064271B">
        <w:rPr>
          <w:color w:val="222222"/>
          <w:shd w:val="clear" w:color="auto" w:fill="FFFFFF"/>
        </w:rPr>
        <w:t xml:space="preserve">а также </w:t>
      </w:r>
    </w:p>
    <w:p w:rsidR="00A44FA6" w:rsidRPr="0064271B" w:rsidRDefault="00A44FA6" w:rsidP="00612600">
      <w:pPr>
        <w:overflowPunct w:val="0"/>
        <w:autoSpaceDE w:val="0"/>
        <w:autoSpaceDN w:val="0"/>
        <w:spacing w:line="276" w:lineRule="auto"/>
        <w:jc w:val="both"/>
        <w:rPr>
          <w:color w:val="222222"/>
          <w:shd w:val="clear" w:color="auto" w:fill="FFFFFF"/>
        </w:rPr>
      </w:pPr>
      <w:r w:rsidRPr="0064271B">
        <w:rPr>
          <w:color w:val="222222"/>
          <w:shd w:val="clear" w:color="auto" w:fill="FFFFFF"/>
        </w:rPr>
        <w:t>приобретение знаний и навыков в работе с различными финансовыми институтами и инструментами для достижения финансовой независимости.</w:t>
      </w:r>
    </w:p>
    <w:p w:rsidR="0097495E" w:rsidRPr="0064271B" w:rsidRDefault="0097495E" w:rsidP="003D5C34">
      <w:pPr>
        <w:overflowPunct w:val="0"/>
        <w:autoSpaceDE w:val="0"/>
        <w:autoSpaceDN w:val="0"/>
        <w:spacing w:line="276" w:lineRule="auto"/>
        <w:jc w:val="both"/>
        <w:rPr>
          <w:b/>
          <w:i/>
        </w:rPr>
      </w:pPr>
    </w:p>
    <w:p w:rsidR="002C2AC4" w:rsidRPr="0064271B" w:rsidRDefault="002C2AC4" w:rsidP="003D5C34">
      <w:pPr>
        <w:overflowPunct w:val="0"/>
        <w:autoSpaceDE w:val="0"/>
        <w:autoSpaceDN w:val="0"/>
        <w:spacing w:line="276" w:lineRule="auto"/>
        <w:jc w:val="both"/>
        <w:rPr>
          <w:b/>
          <w:bCs/>
        </w:rPr>
      </w:pPr>
      <w:r w:rsidRPr="0064271B">
        <w:rPr>
          <w:b/>
          <w:bCs/>
        </w:rPr>
        <w:t>Соответствуетквалификационнымтребованиям:</w:t>
      </w:r>
    </w:p>
    <w:p w:rsidR="0097495E" w:rsidRPr="0064271B" w:rsidRDefault="002C2AC4" w:rsidP="00D04696">
      <w:pPr>
        <w:numPr>
          <w:ilvl w:val="0"/>
          <w:numId w:val="41"/>
        </w:numPr>
        <w:spacing w:line="276" w:lineRule="auto"/>
        <w:ind w:left="426" w:hanging="284"/>
        <w:outlineLvl w:val="0"/>
        <w:rPr>
          <w:bCs/>
          <w:i/>
        </w:rPr>
      </w:pPr>
      <w:r w:rsidRPr="0064271B">
        <w:rPr>
          <w:bCs/>
          <w:i/>
        </w:rPr>
        <w:t>профессиональныйстандарт</w:t>
      </w:r>
      <w:r w:rsidR="00955D7A" w:rsidRPr="0064271B">
        <w:rPr>
          <w:bCs/>
          <w:i/>
        </w:rPr>
        <w:t>06.0</w:t>
      </w:r>
      <w:r w:rsidR="00D04696" w:rsidRPr="0064271B">
        <w:rPr>
          <w:bCs/>
          <w:i/>
        </w:rPr>
        <w:t>1</w:t>
      </w:r>
      <w:r w:rsidR="00955D7A" w:rsidRPr="0064271B">
        <w:rPr>
          <w:bCs/>
          <w:i/>
        </w:rPr>
        <w:t>4</w:t>
      </w:r>
      <w:r w:rsidR="00D04696" w:rsidRPr="0064271B">
        <w:rPr>
          <w:bCs/>
          <w:i/>
        </w:rPr>
        <w:t>Менеджер по информационным технологиям</w:t>
      </w:r>
      <w:r w:rsidR="0097495E" w:rsidRPr="0064271B">
        <w:rPr>
          <w:bCs/>
          <w:i/>
        </w:rPr>
        <w:t>,утвержденный</w:t>
      </w:r>
      <w:r w:rsidR="00444D8D" w:rsidRPr="0064271B">
        <w:rPr>
          <w:bCs/>
          <w:i/>
        </w:rPr>
        <w:t>приказомМинистерстватр</w:t>
      </w:r>
      <w:r w:rsidR="00955D7A" w:rsidRPr="0064271B">
        <w:rPr>
          <w:bCs/>
          <w:i/>
        </w:rPr>
        <w:t>удаисоциальнойзащитыРФот</w:t>
      </w:r>
      <w:r w:rsidR="00D04696" w:rsidRPr="0064271B">
        <w:rPr>
          <w:bCs/>
          <w:i/>
        </w:rPr>
        <w:t>13</w:t>
      </w:r>
      <w:r w:rsidR="00444D8D" w:rsidRPr="0064271B">
        <w:rPr>
          <w:bCs/>
          <w:i/>
        </w:rPr>
        <w:t>октября20</w:t>
      </w:r>
      <w:r w:rsidR="00955D7A" w:rsidRPr="0064271B">
        <w:rPr>
          <w:bCs/>
          <w:i/>
        </w:rPr>
        <w:t>1</w:t>
      </w:r>
      <w:r w:rsidR="00D04696" w:rsidRPr="0064271B">
        <w:rPr>
          <w:bCs/>
          <w:i/>
        </w:rPr>
        <w:t>4</w:t>
      </w:r>
      <w:r w:rsidR="00955D7A" w:rsidRPr="0064271B">
        <w:rPr>
          <w:bCs/>
          <w:i/>
        </w:rPr>
        <w:t>г.N</w:t>
      </w:r>
      <w:r w:rsidR="00D04696" w:rsidRPr="0064271B">
        <w:rPr>
          <w:bCs/>
          <w:i/>
        </w:rPr>
        <w:t>716</w:t>
      </w:r>
      <w:r w:rsidR="00444D8D" w:rsidRPr="0064271B">
        <w:rPr>
          <w:bCs/>
          <w:i/>
        </w:rPr>
        <w:t>н</w:t>
      </w:r>
      <w:r w:rsidR="00D07766" w:rsidRPr="0064271B">
        <w:rPr>
          <w:bCs/>
          <w:i/>
        </w:rPr>
        <w:t>;</w:t>
      </w:r>
    </w:p>
    <w:p w:rsidR="00D04696" w:rsidRPr="0064271B" w:rsidRDefault="00D04696" w:rsidP="00D07766">
      <w:pPr>
        <w:numPr>
          <w:ilvl w:val="0"/>
          <w:numId w:val="41"/>
        </w:numPr>
        <w:spacing w:line="276" w:lineRule="auto"/>
        <w:ind w:left="426" w:hanging="284"/>
        <w:outlineLvl w:val="0"/>
        <w:rPr>
          <w:bCs/>
          <w:i/>
        </w:rPr>
      </w:pPr>
      <w:r w:rsidRPr="0064271B">
        <w:rPr>
          <w:bCs/>
          <w:i/>
        </w:rPr>
        <w:t xml:space="preserve">профессиональный стандарт </w:t>
      </w:r>
      <w:r w:rsidR="00D07766" w:rsidRPr="0064271B">
        <w:rPr>
          <w:bCs/>
          <w:i/>
        </w:rPr>
        <w:t>08.033Специалист по дистанционному банковскому обслуживанию</w:t>
      </w:r>
      <w:r w:rsidRPr="0064271B">
        <w:rPr>
          <w:bCs/>
          <w:i/>
        </w:rPr>
        <w:t xml:space="preserve">, утвержденный приказом Министерства труда и социальной защиты РФ от </w:t>
      </w:r>
      <w:r w:rsidR="00D07766" w:rsidRPr="0064271B">
        <w:rPr>
          <w:bCs/>
          <w:i/>
        </w:rPr>
        <w:t>19 апреля 2017</w:t>
      </w:r>
      <w:r w:rsidRPr="0064271B">
        <w:rPr>
          <w:bCs/>
          <w:i/>
        </w:rPr>
        <w:t xml:space="preserve"> г. N </w:t>
      </w:r>
      <w:r w:rsidR="00D07766" w:rsidRPr="0064271B">
        <w:rPr>
          <w:bCs/>
          <w:i/>
        </w:rPr>
        <w:t>366</w:t>
      </w:r>
      <w:r w:rsidRPr="0064271B">
        <w:rPr>
          <w:bCs/>
          <w:i/>
        </w:rPr>
        <w:t>н</w:t>
      </w:r>
      <w:r w:rsidR="00D07766" w:rsidRPr="0064271B">
        <w:rPr>
          <w:bCs/>
          <w:i/>
        </w:rPr>
        <w:t>;</w:t>
      </w:r>
    </w:p>
    <w:p w:rsidR="00D07766" w:rsidRPr="0064271B" w:rsidRDefault="00D07766" w:rsidP="00D07766">
      <w:pPr>
        <w:numPr>
          <w:ilvl w:val="0"/>
          <w:numId w:val="41"/>
        </w:numPr>
        <w:spacing w:line="276" w:lineRule="auto"/>
        <w:ind w:left="426" w:hanging="284"/>
        <w:outlineLvl w:val="0"/>
        <w:rPr>
          <w:bCs/>
          <w:i/>
        </w:rPr>
      </w:pPr>
      <w:r w:rsidRPr="0064271B">
        <w:rPr>
          <w:bCs/>
          <w:i/>
        </w:rPr>
        <w:t>профессиональный стандарт 08.036 Специалист по работе с инвестиционными проектами, утвержденный приказом Министерства труда и социальной защиты РФ от 16 апреля 2018 г. N 239н;</w:t>
      </w:r>
    </w:p>
    <w:p w:rsidR="002C2AC4" w:rsidRPr="0064271B" w:rsidRDefault="00D07766" w:rsidP="00D07766">
      <w:pPr>
        <w:numPr>
          <w:ilvl w:val="0"/>
          <w:numId w:val="41"/>
        </w:numPr>
        <w:spacing w:line="276" w:lineRule="auto"/>
        <w:ind w:left="426" w:hanging="284"/>
        <w:outlineLvl w:val="0"/>
        <w:rPr>
          <w:bCs/>
          <w:i/>
        </w:rPr>
      </w:pPr>
      <w:r w:rsidRPr="0064271B">
        <w:rPr>
          <w:bCs/>
          <w:i/>
        </w:rPr>
        <w:t>профессиональный стандарт 08.041 Специалист в сфере управления проектами государственно-частного партнерства, утвержденный приказом Министерства труда и социальной защиты РФ от 20 июля 2020 г. N 431н.</w:t>
      </w:r>
    </w:p>
    <w:p w:rsidR="0057799F" w:rsidRPr="0064271B" w:rsidRDefault="0057799F" w:rsidP="003D5C34">
      <w:pPr>
        <w:overflowPunct w:val="0"/>
        <w:autoSpaceDE w:val="0"/>
        <w:autoSpaceDN w:val="0"/>
        <w:spacing w:line="276" w:lineRule="auto"/>
      </w:pPr>
    </w:p>
    <w:p w:rsidR="002C2AC4" w:rsidRPr="0064271B" w:rsidRDefault="002C2AC4" w:rsidP="003D5C34">
      <w:pPr>
        <w:overflowPunct w:val="0"/>
        <w:autoSpaceDE w:val="0"/>
        <w:autoSpaceDN w:val="0"/>
        <w:spacing w:line="276" w:lineRule="auto"/>
        <w:rPr>
          <w:b/>
          <w:bCs/>
        </w:rPr>
      </w:pPr>
      <w:r w:rsidRPr="0064271B">
        <w:rPr>
          <w:b/>
          <w:bCs/>
        </w:rPr>
        <w:t>Категорияслушателей:</w:t>
      </w:r>
    </w:p>
    <w:p w:rsidR="0057799F" w:rsidRPr="0064271B" w:rsidRDefault="0057799F" w:rsidP="00444D8D">
      <w:pPr>
        <w:overflowPunct w:val="0"/>
        <w:autoSpaceDE w:val="0"/>
        <w:autoSpaceDN w:val="0"/>
        <w:spacing w:line="276" w:lineRule="auto"/>
        <w:rPr>
          <w:bCs/>
        </w:rPr>
      </w:pPr>
      <w:r w:rsidRPr="0064271B">
        <w:t>- руководители</w:t>
      </w:r>
      <w:r w:rsidRPr="0064271B">
        <w:rPr>
          <w:bCs/>
        </w:rPr>
        <w:t xml:space="preserve">, государственные служащие и специалисты; </w:t>
      </w:r>
    </w:p>
    <w:p w:rsidR="0057799F" w:rsidRPr="0064271B" w:rsidRDefault="0057799F" w:rsidP="00444D8D">
      <w:pPr>
        <w:overflowPunct w:val="0"/>
        <w:autoSpaceDE w:val="0"/>
        <w:autoSpaceDN w:val="0"/>
        <w:spacing w:line="276" w:lineRule="auto"/>
        <w:rPr>
          <w:bCs/>
        </w:rPr>
      </w:pPr>
      <w:r w:rsidRPr="0064271B">
        <w:rPr>
          <w:bCs/>
        </w:rPr>
        <w:t xml:space="preserve">­ работники сферы образования; </w:t>
      </w:r>
    </w:p>
    <w:p w:rsidR="0057799F" w:rsidRPr="0064271B" w:rsidRDefault="0057799F" w:rsidP="00444D8D">
      <w:pPr>
        <w:overflowPunct w:val="0"/>
        <w:autoSpaceDE w:val="0"/>
        <w:autoSpaceDN w:val="0"/>
        <w:spacing w:line="276" w:lineRule="auto"/>
        <w:rPr>
          <w:bCs/>
        </w:rPr>
      </w:pPr>
      <w:r w:rsidRPr="0064271B">
        <w:rPr>
          <w:bCs/>
        </w:rPr>
        <w:t xml:space="preserve">­ преподаватели образовательных учреждений; </w:t>
      </w:r>
    </w:p>
    <w:p w:rsidR="0057799F" w:rsidRPr="0064271B" w:rsidRDefault="0057799F" w:rsidP="00444D8D">
      <w:pPr>
        <w:overflowPunct w:val="0"/>
        <w:autoSpaceDE w:val="0"/>
        <w:autoSpaceDN w:val="0"/>
        <w:spacing w:line="276" w:lineRule="auto"/>
        <w:rPr>
          <w:bCs/>
        </w:rPr>
      </w:pPr>
      <w:r w:rsidRPr="0064271B">
        <w:rPr>
          <w:bCs/>
        </w:rPr>
        <w:t xml:space="preserve">­ предприниматели и работники сферы бизнеса; </w:t>
      </w:r>
    </w:p>
    <w:p w:rsidR="008F5CE2" w:rsidRPr="0064271B" w:rsidRDefault="0057799F" w:rsidP="00444D8D">
      <w:pPr>
        <w:overflowPunct w:val="0"/>
        <w:autoSpaceDE w:val="0"/>
        <w:autoSpaceDN w:val="0"/>
        <w:spacing w:line="276" w:lineRule="auto"/>
      </w:pPr>
      <w:r w:rsidRPr="0064271B">
        <w:rPr>
          <w:bCs/>
        </w:rPr>
        <w:t>­ работники финансово-кредитных организаций</w:t>
      </w:r>
    </w:p>
    <w:p w:rsidR="00B7116E" w:rsidRPr="0064271B" w:rsidRDefault="00B7116E" w:rsidP="003D5C34">
      <w:pPr>
        <w:overflowPunct w:val="0"/>
        <w:autoSpaceDE w:val="0"/>
        <w:autoSpaceDN w:val="0"/>
        <w:spacing w:line="276" w:lineRule="auto"/>
        <w:rPr>
          <w:bCs/>
        </w:rPr>
      </w:pPr>
    </w:p>
    <w:p w:rsidR="00B7116E" w:rsidRPr="0064271B" w:rsidRDefault="00B7116E" w:rsidP="003D5C34">
      <w:pPr>
        <w:overflowPunct w:val="0"/>
        <w:autoSpaceDE w:val="0"/>
        <w:autoSpaceDN w:val="0"/>
        <w:spacing w:line="276" w:lineRule="auto"/>
        <w:rPr>
          <w:bCs/>
        </w:rPr>
      </w:pPr>
      <w:r w:rsidRPr="0064271B">
        <w:rPr>
          <w:bCs/>
        </w:rPr>
        <w:t>Условияпоступления:</w:t>
      </w:r>
    </w:p>
    <w:p w:rsidR="00B7116E" w:rsidRPr="0064271B" w:rsidRDefault="00B7116E" w:rsidP="003D5C34">
      <w:pPr>
        <w:overflowPunct w:val="0"/>
        <w:autoSpaceDE w:val="0"/>
        <w:autoSpaceDN w:val="0"/>
        <w:spacing w:line="276" w:lineRule="auto"/>
      </w:pPr>
      <w:r w:rsidRPr="0064271B">
        <w:lastRenderedPageBreak/>
        <w:t>-лица,имеющиесреднеепрофессиональноеиливысшееобразование;</w:t>
      </w:r>
      <w:r w:rsidRPr="0064271B">
        <w:br/>
        <w:t>-лица,получающиепрофильное(техническое,экономическое,управленческое)высшееобразование</w:t>
      </w:r>
    </w:p>
    <w:p w:rsidR="00B7116E" w:rsidRPr="0064271B" w:rsidRDefault="00B7116E" w:rsidP="003D5C34">
      <w:pPr>
        <w:overflowPunct w:val="0"/>
        <w:autoSpaceDE w:val="0"/>
        <w:autoSpaceDN w:val="0"/>
        <w:spacing w:line="276" w:lineRule="auto"/>
        <w:ind w:left="720"/>
        <w:rPr>
          <w:bCs/>
        </w:rPr>
      </w:pPr>
    </w:p>
    <w:p w:rsidR="002C2AC4" w:rsidRPr="0064271B" w:rsidRDefault="002C2AC4" w:rsidP="003D5C34">
      <w:pPr>
        <w:overflowPunct w:val="0"/>
        <w:autoSpaceDE w:val="0"/>
        <w:autoSpaceDN w:val="0"/>
        <w:spacing w:line="276" w:lineRule="auto"/>
      </w:pPr>
      <w:r w:rsidRPr="0064271B">
        <w:rPr>
          <w:b/>
          <w:bCs/>
        </w:rPr>
        <w:t>Формаобучения:</w:t>
      </w:r>
      <w:r w:rsidR="0057799F" w:rsidRPr="0064271B">
        <w:rPr>
          <w:bCs/>
        </w:rPr>
        <w:t>очная,</w:t>
      </w:r>
      <w:r w:rsidR="007E755B" w:rsidRPr="0064271B">
        <w:rPr>
          <w:bCs/>
        </w:rPr>
        <w:t>заочная(сприменениемдистанционныхтехнологий)</w:t>
      </w:r>
    </w:p>
    <w:p w:rsidR="002C2AC4" w:rsidRPr="0064271B" w:rsidRDefault="002C2AC4" w:rsidP="003D5C34">
      <w:pPr>
        <w:overflowPunct w:val="0"/>
        <w:autoSpaceDE w:val="0"/>
        <w:autoSpaceDN w:val="0"/>
        <w:spacing w:line="276" w:lineRule="auto"/>
      </w:pPr>
    </w:p>
    <w:p w:rsidR="002C2AC4" w:rsidRPr="0064271B" w:rsidRDefault="002C2AC4" w:rsidP="003D5C34">
      <w:pPr>
        <w:overflowPunct w:val="0"/>
        <w:autoSpaceDE w:val="0"/>
        <w:autoSpaceDN w:val="0"/>
        <w:spacing w:line="276" w:lineRule="auto"/>
      </w:pPr>
      <w:r w:rsidRPr="0064271B">
        <w:rPr>
          <w:b/>
        </w:rPr>
        <w:t>Трудоемкостьпрограммы:</w:t>
      </w:r>
      <w:r w:rsidR="006232C1" w:rsidRPr="0064271B">
        <w:t>18</w:t>
      </w:r>
      <w:r w:rsidR="008F5CE2" w:rsidRPr="0064271B">
        <w:t>ч</w:t>
      </w:r>
      <w:r w:rsidRPr="0064271B">
        <w:t>ас.</w:t>
      </w:r>
    </w:p>
    <w:p w:rsidR="002C2AC4" w:rsidRPr="0064271B" w:rsidRDefault="002C2AC4" w:rsidP="003D5C34">
      <w:pPr>
        <w:spacing w:before="100" w:beforeAutospacing="1" w:after="100" w:afterAutospacing="1" w:line="276" w:lineRule="auto"/>
        <w:jc w:val="both"/>
      </w:pPr>
      <w:r w:rsidRPr="0064271B">
        <w:rPr>
          <w:b/>
          <w:bCs/>
        </w:rPr>
        <w:t>Режимзанятий</w:t>
      </w:r>
      <w:r w:rsidRPr="0064271B">
        <w:rPr>
          <w:sz w:val="20"/>
          <w:szCs w:val="20"/>
        </w:rPr>
        <w:t>:</w:t>
      </w:r>
      <w:r w:rsidR="00875F3A" w:rsidRPr="0064271B">
        <w:t>4</w:t>
      </w:r>
      <w:r w:rsidR="00D87681" w:rsidRPr="0064271B">
        <w:t>(5)</w:t>
      </w:r>
      <w:r w:rsidR="004E5EC1" w:rsidRPr="0064271B">
        <w:t>академических</w:t>
      </w:r>
      <w:r w:rsidR="00493100" w:rsidRPr="0064271B">
        <w:t>час</w:t>
      </w:r>
      <w:r w:rsidR="00875F3A" w:rsidRPr="0064271B">
        <w:t>а</w:t>
      </w:r>
      <w:r w:rsidR="00D87681" w:rsidRPr="0064271B">
        <w:t>(ов)</w:t>
      </w:r>
      <w:r w:rsidRPr="0064271B">
        <w:t>вдень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2C2AC4" w:rsidRPr="0064271B" w:rsidTr="00E2531A">
        <w:trPr>
          <w:trHeight w:val="340"/>
        </w:trPr>
        <w:tc>
          <w:tcPr>
            <w:tcW w:w="570" w:type="dxa"/>
            <w:vMerge w:val="restart"/>
            <w:vAlign w:val="center"/>
          </w:tcPr>
          <w:p w:rsidR="002C2AC4" w:rsidRPr="0064271B" w:rsidRDefault="002C2AC4" w:rsidP="009B484A">
            <w:pPr>
              <w:jc w:val="center"/>
            </w:pPr>
            <w:r w:rsidRPr="0064271B">
              <w:t>№</w:t>
            </w:r>
          </w:p>
          <w:p w:rsidR="002C2AC4" w:rsidRPr="0064271B" w:rsidRDefault="002C2AC4" w:rsidP="009B484A">
            <w:pPr>
              <w:jc w:val="center"/>
            </w:pPr>
          </w:p>
        </w:tc>
        <w:tc>
          <w:tcPr>
            <w:tcW w:w="4108" w:type="dxa"/>
            <w:vMerge w:val="restart"/>
            <w:vAlign w:val="center"/>
          </w:tcPr>
          <w:p w:rsidR="002C2AC4" w:rsidRPr="0064271B" w:rsidRDefault="002C2AC4" w:rsidP="009B484A">
            <w:pPr>
              <w:jc w:val="center"/>
            </w:pPr>
            <w:r w:rsidRPr="0064271B">
              <w:t>Наименованиеразделов</w:t>
            </w:r>
            <w:r w:rsidR="00CB136A" w:rsidRPr="0064271B">
              <w:t>(модулей)</w:t>
            </w:r>
          </w:p>
          <w:p w:rsidR="002C2AC4" w:rsidRPr="0064271B" w:rsidRDefault="002C2AC4" w:rsidP="009B484A">
            <w:pPr>
              <w:jc w:val="both"/>
            </w:pPr>
          </w:p>
        </w:tc>
        <w:tc>
          <w:tcPr>
            <w:tcW w:w="851" w:type="dxa"/>
            <w:vMerge w:val="restart"/>
            <w:vAlign w:val="center"/>
          </w:tcPr>
          <w:p w:rsidR="002C2AC4" w:rsidRPr="0064271B" w:rsidRDefault="002C2AC4" w:rsidP="009B484A">
            <w:pPr>
              <w:jc w:val="center"/>
            </w:pPr>
            <w:r w:rsidRPr="0064271B">
              <w:t>Кол-во</w:t>
            </w:r>
          </w:p>
          <w:p w:rsidR="002C2AC4" w:rsidRPr="0064271B" w:rsidRDefault="002C2AC4" w:rsidP="009B484A">
            <w:pPr>
              <w:jc w:val="center"/>
            </w:pPr>
            <w:r w:rsidRPr="0064271B">
              <w:t>часов</w:t>
            </w:r>
          </w:p>
          <w:p w:rsidR="002C2AC4" w:rsidRPr="0064271B" w:rsidRDefault="002C2AC4" w:rsidP="009B484A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2C2AC4" w:rsidRPr="0064271B" w:rsidRDefault="002C2AC4" w:rsidP="009B484A">
            <w:pPr>
              <w:jc w:val="center"/>
            </w:pPr>
          </w:p>
          <w:p w:rsidR="002C2AC4" w:rsidRPr="0064271B" w:rsidRDefault="002C2AC4" w:rsidP="009B484A">
            <w:pPr>
              <w:jc w:val="center"/>
            </w:pPr>
            <w:r w:rsidRPr="0064271B">
              <w:t>втомчисле</w:t>
            </w:r>
          </w:p>
          <w:p w:rsidR="002C2AC4" w:rsidRPr="0064271B" w:rsidRDefault="002C2AC4" w:rsidP="009B484A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2C2AC4" w:rsidRPr="0064271B" w:rsidRDefault="002C2AC4" w:rsidP="009B484A">
            <w:pPr>
              <w:jc w:val="center"/>
            </w:pPr>
            <w:r w:rsidRPr="0064271B">
              <w:t>Форма</w:t>
            </w:r>
          </w:p>
          <w:p w:rsidR="002C2AC4" w:rsidRPr="0064271B" w:rsidRDefault="002C2AC4" w:rsidP="009B484A">
            <w:pPr>
              <w:jc w:val="center"/>
            </w:pPr>
            <w:r w:rsidRPr="0064271B">
              <w:t>аттестации</w:t>
            </w:r>
          </w:p>
          <w:p w:rsidR="002C2AC4" w:rsidRPr="0064271B" w:rsidRDefault="002C2AC4" w:rsidP="009B484A">
            <w:pPr>
              <w:jc w:val="center"/>
            </w:pPr>
          </w:p>
        </w:tc>
      </w:tr>
      <w:tr w:rsidR="002C2AC4" w:rsidRPr="0064271B" w:rsidTr="00E2531A">
        <w:trPr>
          <w:trHeight w:val="340"/>
        </w:trPr>
        <w:tc>
          <w:tcPr>
            <w:tcW w:w="570" w:type="dxa"/>
            <w:vMerge/>
            <w:vAlign w:val="center"/>
          </w:tcPr>
          <w:p w:rsidR="002C2AC4" w:rsidRPr="0064271B" w:rsidRDefault="002C2AC4" w:rsidP="009B484A">
            <w:pPr>
              <w:jc w:val="center"/>
            </w:pPr>
          </w:p>
        </w:tc>
        <w:tc>
          <w:tcPr>
            <w:tcW w:w="4108" w:type="dxa"/>
            <w:vMerge/>
          </w:tcPr>
          <w:p w:rsidR="002C2AC4" w:rsidRPr="0064271B" w:rsidRDefault="002C2AC4" w:rsidP="009B484A">
            <w:pPr>
              <w:jc w:val="both"/>
            </w:pPr>
          </w:p>
        </w:tc>
        <w:tc>
          <w:tcPr>
            <w:tcW w:w="851" w:type="dxa"/>
            <w:vMerge/>
            <w:vAlign w:val="center"/>
          </w:tcPr>
          <w:p w:rsidR="002C2AC4" w:rsidRPr="0064271B" w:rsidRDefault="002C2AC4" w:rsidP="009B484A">
            <w:pPr>
              <w:jc w:val="center"/>
            </w:pPr>
          </w:p>
        </w:tc>
        <w:tc>
          <w:tcPr>
            <w:tcW w:w="567" w:type="dxa"/>
            <w:vAlign w:val="center"/>
          </w:tcPr>
          <w:p w:rsidR="002C2AC4" w:rsidRPr="0064271B" w:rsidRDefault="002C2AC4" w:rsidP="009B484A">
            <w:pPr>
              <w:jc w:val="center"/>
            </w:pPr>
            <w:r w:rsidRPr="0064271B">
              <w:t>ЛК</w:t>
            </w:r>
          </w:p>
        </w:tc>
        <w:tc>
          <w:tcPr>
            <w:tcW w:w="567" w:type="dxa"/>
            <w:vAlign w:val="center"/>
          </w:tcPr>
          <w:p w:rsidR="002C2AC4" w:rsidRPr="0064271B" w:rsidRDefault="002C2AC4" w:rsidP="009B484A">
            <w:pPr>
              <w:jc w:val="center"/>
            </w:pPr>
            <w:r w:rsidRPr="0064271B">
              <w:t>ЛБ</w:t>
            </w:r>
          </w:p>
        </w:tc>
        <w:tc>
          <w:tcPr>
            <w:tcW w:w="567" w:type="dxa"/>
            <w:vAlign w:val="center"/>
          </w:tcPr>
          <w:p w:rsidR="002C2AC4" w:rsidRPr="0064271B" w:rsidRDefault="002C2AC4" w:rsidP="009B484A">
            <w:pPr>
              <w:jc w:val="center"/>
            </w:pPr>
            <w:r w:rsidRPr="0064271B">
              <w:t>ПР</w:t>
            </w:r>
          </w:p>
        </w:tc>
        <w:tc>
          <w:tcPr>
            <w:tcW w:w="567" w:type="dxa"/>
            <w:vAlign w:val="center"/>
          </w:tcPr>
          <w:p w:rsidR="002C2AC4" w:rsidRPr="0064271B" w:rsidRDefault="002C2AC4" w:rsidP="009B484A">
            <w:pPr>
              <w:jc w:val="center"/>
            </w:pPr>
            <w:r w:rsidRPr="0064271B">
              <w:t>СР</w:t>
            </w:r>
          </w:p>
        </w:tc>
        <w:tc>
          <w:tcPr>
            <w:tcW w:w="1701" w:type="dxa"/>
            <w:vMerge/>
            <w:vAlign w:val="center"/>
          </w:tcPr>
          <w:p w:rsidR="002C2AC4" w:rsidRPr="0064271B" w:rsidRDefault="002C2AC4" w:rsidP="009B484A">
            <w:pPr>
              <w:jc w:val="center"/>
            </w:pPr>
          </w:p>
        </w:tc>
      </w:tr>
      <w:tr w:rsidR="0043054A" w:rsidRPr="0064271B" w:rsidTr="00E2531A">
        <w:trPr>
          <w:trHeight w:val="340"/>
        </w:trPr>
        <w:tc>
          <w:tcPr>
            <w:tcW w:w="570" w:type="dxa"/>
            <w:vAlign w:val="center"/>
          </w:tcPr>
          <w:p w:rsidR="0043054A" w:rsidRPr="0064271B" w:rsidRDefault="0043054A" w:rsidP="0043054A">
            <w:pPr>
              <w:jc w:val="center"/>
            </w:pPr>
            <w:r w:rsidRPr="0064271B">
              <w:t>1.</w:t>
            </w:r>
          </w:p>
        </w:tc>
        <w:tc>
          <w:tcPr>
            <w:tcW w:w="4108" w:type="dxa"/>
          </w:tcPr>
          <w:p w:rsidR="0043054A" w:rsidRPr="0064271B" w:rsidRDefault="00BA0BAE" w:rsidP="00A44FA6">
            <w:pPr>
              <w:overflowPunct w:val="0"/>
              <w:autoSpaceDE w:val="0"/>
              <w:autoSpaceDN w:val="0"/>
              <w:rPr>
                <w:highlight w:val="yellow"/>
              </w:rPr>
            </w:pPr>
            <w:r w:rsidRPr="0064271B">
              <w:t>Современные технологии и тренды в цифровой экономике</w:t>
            </w:r>
          </w:p>
        </w:tc>
        <w:tc>
          <w:tcPr>
            <w:tcW w:w="851" w:type="dxa"/>
            <w:vAlign w:val="center"/>
          </w:tcPr>
          <w:p w:rsidR="0043054A" w:rsidRPr="0064271B" w:rsidRDefault="00627B7B" w:rsidP="0043054A">
            <w:pPr>
              <w:jc w:val="center"/>
            </w:pPr>
            <w:r w:rsidRPr="0064271B">
              <w:t>4</w:t>
            </w:r>
          </w:p>
        </w:tc>
        <w:tc>
          <w:tcPr>
            <w:tcW w:w="567" w:type="dxa"/>
            <w:vAlign w:val="center"/>
          </w:tcPr>
          <w:p w:rsidR="0043054A" w:rsidRPr="0064271B" w:rsidRDefault="00BA0BAE" w:rsidP="0043054A">
            <w:pPr>
              <w:jc w:val="center"/>
            </w:pPr>
            <w:r w:rsidRPr="0064271B">
              <w:t>2</w:t>
            </w:r>
          </w:p>
        </w:tc>
        <w:tc>
          <w:tcPr>
            <w:tcW w:w="567" w:type="dxa"/>
            <w:vAlign w:val="center"/>
          </w:tcPr>
          <w:p w:rsidR="0043054A" w:rsidRPr="0064271B" w:rsidRDefault="0043054A" w:rsidP="0043054A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43054A" w:rsidRPr="0064271B" w:rsidRDefault="0043054A" w:rsidP="0043054A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43054A" w:rsidRPr="0064271B" w:rsidRDefault="00627B7B" w:rsidP="0043054A">
            <w:pPr>
              <w:jc w:val="center"/>
            </w:pPr>
            <w:r w:rsidRPr="0064271B">
              <w:t>2</w:t>
            </w:r>
          </w:p>
        </w:tc>
        <w:tc>
          <w:tcPr>
            <w:tcW w:w="1701" w:type="dxa"/>
            <w:vAlign w:val="center"/>
          </w:tcPr>
          <w:p w:rsidR="0043054A" w:rsidRPr="0064271B" w:rsidRDefault="0043054A" w:rsidP="0043054A">
            <w:pPr>
              <w:jc w:val="center"/>
            </w:pPr>
          </w:p>
        </w:tc>
      </w:tr>
      <w:tr w:rsidR="00BA0BAE" w:rsidRPr="0064271B" w:rsidTr="00E2531A">
        <w:trPr>
          <w:trHeight w:val="340"/>
        </w:trPr>
        <w:tc>
          <w:tcPr>
            <w:tcW w:w="570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2.</w:t>
            </w:r>
          </w:p>
        </w:tc>
        <w:tc>
          <w:tcPr>
            <w:tcW w:w="4108" w:type="dxa"/>
          </w:tcPr>
          <w:p w:rsidR="00BA0BAE" w:rsidRPr="0064271B" w:rsidRDefault="00BA0BAE" w:rsidP="00BA0BAE">
            <w:pPr>
              <w:overflowPunct w:val="0"/>
              <w:autoSpaceDE w:val="0"/>
              <w:autoSpaceDN w:val="0"/>
            </w:pPr>
            <w:r w:rsidRPr="0064271B">
              <w:t>Цифровая трансформация экономики на основе платформенных решений</w:t>
            </w:r>
          </w:p>
        </w:tc>
        <w:tc>
          <w:tcPr>
            <w:tcW w:w="851" w:type="dxa"/>
            <w:vAlign w:val="center"/>
          </w:tcPr>
          <w:p w:rsidR="00BA0BAE" w:rsidRPr="0064271B" w:rsidRDefault="00627B7B" w:rsidP="00BA0BAE">
            <w:pPr>
              <w:jc w:val="center"/>
            </w:pPr>
            <w:r w:rsidRPr="0064271B">
              <w:t>4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2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627B7B" w:rsidP="00BA0BAE">
            <w:pPr>
              <w:jc w:val="center"/>
            </w:pPr>
            <w:r w:rsidRPr="0064271B">
              <w:t>2</w:t>
            </w:r>
          </w:p>
        </w:tc>
        <w:tc>
          <w:tcPr>
            <w:tcW w:w="1701" w:type="dxa"/>
            <w:vAlign w:val="center"/>
          </w:tcPr>
          <w:p w:rsidR="00BA0BAE" w:rsidRPr="0064271B" w:rsidRDefault="00BA0BAE" w:rsidP="00BA0BAE">
            <w:pPr>
              <w:jc w:val="center"/>
            </w:pPr>
          </w:p>
        </w:tc>
      </w:tr>
      <w:tr w:rsidR="00BA0BAE" w:rsidRPr="0064271B" w:rsidTr="00E2531A">
        <w:trPr>
          <w:trHeight w:val="340"/>
        </w:trPr>
        <w:tc>
          <w:tcPr>
            <w:tcW w:w="570" w:type="dxa"/>
          </w:tcPr>
          <w:p w:rsidR="00BA0BAE" w:rsidRPr="0064271B" w:rsidRDefault="00627B7B" w:rsidP="00BA0BAE">
            <w:pPr>
              <w:jc w:val="center"/>
            </w:pPr>
            <w:r w:rsidRPr="0064271B">
              <w:t>3</w:t>
            </w:r>
            <w:r w:rsidR="00BA0BAE" w:rsidRPr="0064271B">
              <w:t>.</w:t>
            </w:r>
          </w:p>
        </w:tc>
        <w:tc>
          <w:tcPr>
            <w:tcW w:w="4108" w:type="dxa"/>
            <w:vAlign w:val="center"/>
          </w:tcPr>
          <w:p w:rsidR="00BA0BAE" w:rsidRPr="0064271B" w:rsidRDefault="00627B7B" w:rsidP="00BA0BAE">
            <w:r w:rsidRPr="0064271B">
              <w:t>Основы планирования личных финансов</w:t>
            </w:r>
          </w:p>
        </w:tc>
        <w:tc>
          <w:tcPr>
            <w:tcW w:w="851" w:type="dxa"/>
            <w:vAlign w:val="center"/>
          </w:tcPr>
          <w:p w:rsidR="00BA0BAE" w:rsidRPr="0064271B" w:rsidRDefault="00627B7B" w:rsidP="00BA0BAE">
            <w:pPr>
              <w:jc w:val="center"/>
            </w:pPr>
            <w:r w:rsidRPr="0064271B">
              <w:t>3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1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627B7B" w:rsidP="00BA0BAE">
            <w:pPr>
              <w:jc w:val="center"/>
            </w:pPr>
            <w:r w:rsidRPr="0064271B">
              <w:t>2</w:t>
            </w:r>
          </w:p>
        </w:tc>
        <w:tc>
          <w:tcPr>
            <w:tcW w:w="1701" w:type="dxa"/>
            <w:vAlign w:val="center"/>
          </w:tcPr>
          <w:p w:rsidR="00BA0BAE" w:rsidRPr="0064271B" w:rsidRDefault="00BA0BAE" w:rsidP="00BA0BAE">
            <w:pPr>
              <w:jc w:val="center"/>
            </w:pPr>
          </w:p>
        </w:tc>
      </w:tr>
      <w:tr w:rsidR="00BA0BAE" w:rsidRPr="0064271B" w:rsidTr="00E2531A">
        <w:trPr>
          <w:trHeight w:val="340"/>
        </w:trPr>
        <w:tc>
          <w:tcPr>
            <w:tcW w:w="570" w:type="dxa"/>
          </w:tcPr>
          <w:p w:rsidR="00BA0BAE" w:rsidRPr="0064271B" w:rsidRDefault="00627B7B" w:rsidP="00BA0BAE">
            <w:pPr>
              <w:jc w:val="center"/>
            </w:pPr>
            <w:r w:rsidRPr="0064271B">
              <w:t>4</w:t>
            </w:r>
            <w:r w:rsidR="00BA0BAE" w:rsidRPr="0064271B">
              <w:t>.</w:t>
            </w:r>
          </w:p>
        </w:tc>
        <w:tc>
          <w:tcPr>
            <w:tcW w:w="4108" w:type="dxa"/>
            <w:vAlign w:val="center"/>
          </w:tcPr>
          <w:p w:rsidR="00BA0BAE" w:rsidRPr="0064271B" w:rsidRDefault="00BA0BAE" w:rsidP="00BA0BAE">
            <w:r w:rsidRPr="0064271B">
              <w:t>Финансовые инструменты и стратегии инвестирования</w:t>
            </w:r>
          </w:p>
        </w:tc>
        <w:tc>
          <w:tcPr>
            <w:tcW w:w="851" w:type="dxa"/>
            <w:vAlign w:val="center"/>
          </w:tcPr>
          <w:p w:rsidR="00BA0BAE" w:rsidRPr="0064271B" w:rsidRDefault="00627B7B" w:rsidP="00BA0BAE">
            <w:pPr>
              <w:jc w:val="center"/>
            </w:pPr>
            <w:r w:rsidRPr="0064271B">
              <w:t>3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1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627B7B" w:rsidP="00BA0BAE">
            <w:pPr>
              <w:jc w:val="center"/>
            </w:pPr>
            <w:r w:rsidRPr="0064271B">
              <w:t>2</w:t>
            </w:r>
          </w:p>
        </w:tc>
        <w:tc>
          <w:tcPr>
            <w:tcW w:w="1701" w:type="dxa"/>
            <w:vAlign w:val="center"/>
          </w:tcPr>
          <w:p w:rsidR="00BA0BAE" w:rsidRPr="0064271B" w:rsidRDefault="00BA0BAE" w:rsidP="00BA0BAE">
            <w:pPr>
              <w:jc w:val="center"/>
            </w:pPr>
          </w:p>
        </w:tc>
      </w:tr>
      <w:tr w:rsidR="00BA0BAE" w:rsidRPr="0064271B" w:rsidTr="00E2531A">
        <w:trPr>
          <w:trHeight w:val="340"/>
        </w:trPr>
        <w:tc>
          <w:tcPr>
            <w:tcW w:w="570" w:type="dxa"/>
          </w:tcPr>
          <w:p w:rsidR="00BA0BAE" w:rsidRPr="0064271B" w:rsidRDefault="00627B7B" w:rsidP="00BA0BAE">
            <w:pPr>
              <w:jc w:val="center"/>
            </w:pPr>
            <w:r w:rsidRPr="0064271B">
              <w:t>5</w:t>
            </w:r>
            <w:r w:rsidR="00BA0BAE" w:rsidRPr="0064271B">
              <w:t>.</w:t>
            </w:r>
          </w:p>
        </w:tc>
        <w:tc>
          <w:tcPr>
            <w:tcW w:w="4108" w:type="dxa"/>
            <w:vAlign w:val="center"/>
          </w:tcPr>
          <w:p w:rsidR="00BA0BAE" w:rsidRPr="0064271B" w:rsidRDefault="00BA0BAE" w:rsidP="00BA0BAE">
            <w:r w:rsidRPr="0064271B">
              <w:t>Цифровые финансовые активы и основы криптоэкономики</w:t>
            </w:r>
          </w:p>
        </w:tc>
        <w:tc>
          <w:tcPr>
            <w:tcW w:w="851" w:type="dxa"/>
            <w:vAlign w:val="center"/>
          </w:tcPr>
          <w:p w:rsidR="00BA0BAE" w:rsidRPr="0064271B" w:rsidRDefault="00627B7B" w:rsidP="00BA0BAE">
            <w:pPr>
              <w:jc w:val="center"/>
            </w:pPr>
            <w:r w:rsidRPr="0064271B">
              <w:t>2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1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627B7B" w:rsidP="00BA0BAE">
            <w:pPr>
              <w:jc w:val="center"/>
            </w:pPr>
            <w:r w:rsidRPr="0064271B">
              <w:t>1</w:t>
            </w:r>
          </w:p>
        </w:tc>
        <w:tc>
          <w:tcPr>
            <w:tcW w:w="1701" w:type="dxa"/>
            <w:vAlign w:val="center"/>
          </w:tcPr>
          <w:p w:rsidR="00BA0BAE" w:rsidRPr="0064271B" w:rsidRDefault="00BA0BAE" w:rsidP="00BA0BAE">
            <w:pPr>
              <w:jc w:val="center"/>
            </w:pPr>
          </w:p>
        </w:tc>
      </w:tr>
      <w:tr w:rsidR="00BA0BAE" w:rsidRPr="0064271B" w:rsidTr="00E2531A">
        <w:trPr>
          <w:trHeight w:val="340"/>
        </w:trPr>
        <w:tc>
          <w:tcPr>
            <w:tcW w:w="570" w:type="dxa"/>
          </w:tcPr>
          <w:p w:rsidR="00BA0BAE" w:rsidRPr="0064271B" w:rsidRDefault="00627B7B" w:rsidP="00BA0BAE">
            <w:pPr>
              <w:jc w:val="center"/>
            </w:pPr>
            <w:r w:rsidRPr="0064271B">
              <w:t>6</w:t>
            </w:r>
            <w:r w:rsidR="00BA0BAE" w:rsidRPr="0064271B">
              <w:t>.</w:t>
            </w:r>
          </w:p>
        </w:tc>
        <w:tc>
          <w:tcPr>
            <w:tcW w:w="4108" w:type="dxa"/>
            <w:vAlign w:val="center"/>
          </w:tcPr>
          <w:p w:rsidR="00BA0BAE" w:rsidRPr="0064271B" w:rsidRDefault="00BA0BAE" w:rsidP="00BA0BAE">
            <w:r w:rsidRPr="0064271B">
              <w:t>Основы противодействия финансовому кибермошенничеству</w:t>
            </w:r>
          </w:p>
        </w:tc>
        <w:tc>
          <w:tcPr>
            <w:tcW w:w="851" w:type="dxa"/>
            <w:vAlign w:val="center"/>
          </w:tcPr>
          <w:p w:rsidR="00BA0BAE" w:rsidRPr="0064271B" w:rsidRDefault="00627B7B" w:rsidP="00BA0BAE">
            <w:pPr>
              <w:jc w:val="center"/>
            </w:pPr>
            <w:r w:rsidRPr="0064271B">
              <w:t>2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1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627B7B" w:rsidP="00BA0BAE">
            <w:pPr>
              <w:jc w:val="center"/>
            </w:pPr>
            <w:r w:rsidRPr="0064271B">
              <w:t>1</w:t>
            </w:r>
          </w:p>
        </w:tc>
        <w:tc>
          <w:tcPr>
            <w:tcW w:w="1701" w:type="dxa"/>
            <w:vAlign w:val="center"/>
          </w:tcPr>
          <w:p w:rsidR="00BA0BAE" w:rsidRPr="0064271B" w:rsidRDefault="00BA0BAE" w:rsidP="00BA0BAE">
            <w:pPr>
              <w:jc w:val="center"/>
            </w:pPr>
          </w:p>
        </w:tc>
      </w:tr>
      <w:tr w:rsidR="00BA0BAE" w:rsidRPr="0064271B" w:rsidTr="00E2531A">
        <w:trPr>
          <w:trHeight w:val="340"/>
        </w:trPr>
        <w:tc>
          <w:tcPr>
            <w:tcW w:w="570" w:type="dxa"/>
          </w:tcPr>
          <w:p w:rsidR="00BA0BAE" w:rsidRPr="0064271B" w:rsidRDefault="00BA0BAE" w:rsidP="00BA0BAE">
            <w:pPr>
              <w:jc w:val="center"/>
            </w:pPr>
          </w:p>
        </w:tc>
        <w:tc>
          <w:tcPr>
            <w:tcW w:w="4108" w:type="dxa"/>
            <w:vAlign w:val="center"/>
          </w:tcPr>
          <w:p w:rsidR="00BA0BAE" w:rsidRPr="0064271B" w:rsidRDefault="00BA0BAE" w:rsidP="00BA0BAE">
            <w:pPr>
              <w:jc w:val="right"/>
            </w:pPr>
            <w:r w:rsidRPr="0064271B">
              <w:t>Итого</w:t>
            </w:r>
          </w:p>
        </w:tc>
        <w:tc>
          <w:tcPr>
            <w:tcW w:w="851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18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8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-</w:t>
            </w:r>
          </w:p>
        </w:tc>
        <w:tc>
          <w:tcPr>
            <w:tcW w:w="567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10</w:t>
            </w:r>
          </w:p>
        </w:tc>
        <w:tc>
          <w:tcPr>
            <w:tcW w:w="1701" w:type="dxa"/>
            <w:vAlign w:val="center"/>
          </w:tcPr>
          <w:p w:rsidR="00BA0BAE" w:rsidRPr="0064271B" w:rsidRDefault="00BA0BAE" w:rsidP="00BA0BAE">
            <w:pPr>
              <w:jc w:val="center"/>
            </w:pPr>
            <w:r w:rsidRPr="0064271B">
              <w:t>Зачет</w:t>
            </w:r>
          </w:p>
        </w:tc>
      </w:tr>
    </w:tbl>
    <w:p w:rsidR="002C2AC4" w:rsidRPr="0064271B" w:rsidRDefault="002C2AC4" w:rsidP="002C2AC4">
      <w:pPr>
        <w:jc w:val="both"/>
        <w:rPr>
          <w:sz w:val="20"/>
          <w:szCs w:val="20"/>
        </w:rPr>
      </w:pPr>
    </w:p>
    <w:p w:rsidR="00572A9E" w:rsidRPr="0064271B" w:rsidRDefault="00572A9E" w:rsidP="002C2AC4">
      <w:pPr>
        <w:tabs>
          <w:tab w:val="left" w:pos="6840"/>
          <w:tab w:val="left" w:pos="7380"/>
        </w:tabs>
        <w:spacing w:before="120"/>
        <w:jc w:val="both"/>
      </w:pPr>
    </w:p>
    <w:p w:rsidR="00E2531A" w:rsidRPr="0064271B" w:rsidRDefault="00E2531A" w:rsidP="002C2AC4">
      <w:pPr>
        <w:tabs>
          <w:tab w:val="left" w:pos="6840"/>
          <w:tab w:val="left" w:pos="7380"/>
        </w:tabs>
        <w:spacing w:before="120"/>
        <w:jc w:val="both"/>
      </w:pPr>
    </w:p>
    <w:p w:rsidR="002C2AC4" w:rsidRPr="0064271B" w:rsidRDefault="002C2AC4" w:rsidP="002C2AC4">
      <w:pPr>
        <w:tabs>
          <w:tab w:val="left" w:pos="6840"/>
          <w:tab w:val="left" w:pos="7380"/>
        </w:tabs>
        <w:spacing w:before="120"/>
        <w:jc w:val="both"/>
      </w:pPr>
      <w:r w:rsidRPr="0064271B">
        <w:t>ДеканфакультетаОПиПК</w:t>
      </w:r>
      <w:r w:rsidR="008F5CE2" w:rsidRPr="0064271B">
        <w:t>С.А.Коньшакова</w:t>
      </w:r>
    </w:p>
    <w:p w:rsidR="00493100" w:rsidRPr="0064271B" w:rsidRDefault="00493100" w:rsidP="002C2AC4">
      <w:pPr>
        <w:tabs>
          <w:tab w:val="left" w:pos="6840"/>
          <w:tab w:val="left" w:pos="7380"/>
        </w:tabs>
        <w:spacing w:before="120"/>
        <w:jc w:val="both"/>
      </w:pPr>
    </w:p>
    <w:p w:rsidR="006232C1" w:rsidRPr="0064271B" w:rsidRDefault="006232C1" w:rsidP="002C2AC4">
      <w:pPr>
        <w:tabs>
          <w:tab w:val="left" w:pos="2010"/>
        </w:tabs>
        <w:suppressAutoHyphens/>
      </w:pPr>
    </w:p>
    <w:p w:rsidR="002C2AC4" w:rsidRPr="0064271B" w:rsidRDefault="006232C1" w:rsidP="002C2AC4">
      <w:pPr>
        <w:tabs>
          <w:tab w:val="left" w:pos="2010"/>
        </w:tabs>
        <w:suppressAutoHyphens/>
        <w:rPr>
          <w:sz w:val="28"/>
          <w:szCs w:val="28"/>
        </w:rPr>
      </w:pPr>
      <w:r w:rsidRPr="0064271B">
        <w:t>Руководитель</w:t>
      </w:r>
      <w:r w:rsidR="002C2AC4" w:rsidRPr="0064271B">
        <w:t>ОПДОП</w:t>
      </w:r>
      <w:r w:rsidRPr="0064271B">
        <w:t>С.П.Новиков</w:t>
      </w:r>
    </w:p>
    <w:p w:rsidR="002C2AC4" w:rsidRPr="0064271B" w:rsidRDefault="002C2AC4" w:rsidP="002C2AC4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2C2AC4" w:rsidRPr="0064271B" w:rsidRDefault="002C2AC4" w:rsidP="002C2AC4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2C2AC4" w:rsidRPr="0064271B" w:rsidRDefault="002C2AC4" w:rsidP="002C2AC4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2C2AC4" w:rsidRPr="0064271B" w:rsidRDefault="002C2AC4" w:rsidP="0057799F">
      <w:pPr>
        <w:tabs>
          <w:tab w:val="left" w:pos="2010"/>
        </w:tabs>
        <w:jc w:val="center"/>
        <w:rPr>
          <w:b/>
        </w:rPr>
      </w:pPr>
      <w:r w:rsidRPr="0064271B">
        <w:rPr>
          <w:sz w:val="28"/>
          <w:szCs w:val="28"/>
        </w:rPr>
        <w:br w:type="page"/>
      </w:r>
      <w:r w:rsidRPr="0064271B">
        <w:rPr>
          <w:b/>
        </w:rPr>
        <w:lastRenderedPageBreak/>
        <w:t>АННОТАЦИЯ</w:t>
      </w:r>
    </w:p>
    <w:p w:rsidR="006172E2" w:rsidRPr="0064271B" w:rsidRDefault="006172E2" w:rsidP="003E74E3">
      <w:pPr>
        <w:jc w:val="center"/>
        <w:rPr>
          <w:b/>
        </w:rPr>
      </w:pPr>
    </w:p>
    <w:p w:rsidR="002C2AC4" w:rsidRPr="0064271B" w:rsidRDefault="006172E2" w:rsidP="006172E2">
      <w:pPr>
        <w:jc w:val="both"/>
        <w:rPr>
          <w:b/>
        </w:rPr>
      </w:pPr>
      <w:r w:rsidRPr="0064271B">
        <w:rPr>
          <w:b/>
        </w:rPr>
        <w:t>1.</w:t>
      </w:r>
      <w:r w:rsidRPr="0064271B">
        <w:rPr>
          <w:b/>
        </w:rPr>
        <w:tab/>
      </w:r>
      <w:r w:rsidR="002C2AC4" w:rsidRPr="0064271B">
        <w:rPr>
          <w:b/>
        </w:rPr>
        <w:t>Наименованиепрограммы«</w:t>
      </w:r>
      <w:r w:rsidR="002F24BB" w:rsidRPr="0064271B">
        <w:rPr>
          <w:b/>
        </w:rPr>
        <w:t>Основы цифровой экономики и финансовой грамотности</w:t>
      </w:r>
      <w:r w:rsidR="002C2AC4" w:rsidRPr="0064271B">
        <w:rPr>
          <w:b/>
        </w:rPr>
        <w:t>»</w:t>
      </w:r>
    </w:p>
    <w:p w:rsidR="006172E2" w:rsidRPr="0064271B" w:rsidRDefault="006172E2" w:rsidP="006172E2">
      <w:pPr>
        <w:jc w:val="both"/>
        <w:rPr>
          <w:b/>
        </w:rPr>
      </w:pPr>
    </w:p>
    <w:p w:rsidR="002C2AC4" w:rsidRPr="0064271B" w:rsidRDefault="002C2AC4" w:rsidP="006172E2">
      <w:pPr>
        <w:ind w:left="426" w:hanging="426"/>
        <w:jc w:val="both"/>
        <w:rPr>
          <w:b/>
        </w:rPr>
      </w:pPr>
      <w:r w:rsidRPr="0064271B">
        <w:rPr>
          <w:b/>
        </w:rPr>
        <w:t>2.</w:t>
      </w:r>
      <w:r w:rsidRPr="0064271B">
        <w:rPr>
          <w:b/>
        </w:rPr>
        <w:tab/>
        <w:t>Соответствиепрофессиональному(-ым)стандарту(-ам)</w:t>
      </w:r>
      <w:r w:rsidRPr="0064271B">
        <w:rPr>
          <w:rStyle w:val="a7"/>
          <w:b/>
        </w:rPr>
        <w:footnoteReference w:id="2"/>
      </w:r>
    </w:p>
    <w:p w:rsidR="002F24BB" w:rsidRPr="0064271B" w:rsidRDefault="002F24BB" w:rsidP="002F24BB">
      <w:pPr>
        <w:numPr>
          <w:ilvl w:val="0"/>
          <w:numId w:val="41"/>
        </w:numPr>
        <w:spacing w:line="276" w:lineRule="auto"/>
        <w:ind w:left="426" w:hanging="284"/>
        <w:outlineLvl w:val="0"/>
        <w:rPr>
          <w:bCs/>
          <w:i/>
        </w:rPr>
      </w:pPr>
      <w:r w:rsidRPr="0064271B">
        <w:rPr>
          <w:bCs/>
          <w:i/>
        </w:rPr>
        <w:t>профессиональный стандарт 06.014 Менеджер по информационным технологиям, утвержденный приказом Министерства труда и социальной защиты РФ от 13 октября 2014 г. N 716н;</w:t>
      </w:r>
    </w:p>
    <w:p w:rsidR="002F24BB" w:rsidRPr="0064271B" w:rsidRDefault="002F24BB" w:rsidP="002F24BB">
      <w:pPr>
        <w:numPr>
          <w:ilvl w:val="0"/>
          <w:numId w:val="41"/>
        </w:numPr>
        <w:spacing w:line="276" w:lineRule="auto"/>
        <w:ind w:left="426" w:hanging="284"/>
        <w:outlineLvl w:val="0"/>
        <w:rPr>
          <w:bCs/>
          <w:i/>
        </w:rPr>
      </w:pPr>
      <w:r w:rsidRPr="0064271B">
        <w:rPr>
          <w:bCs/>
          <w:i/>
        </w:rPr>
        <w:t>профессиональный стандарт 08.033 Специалист по дистанционному банковскому обслуживанию, утвержденный приказом Министерства труда и социальной защиты РФ от 19 апреля 2017 г. N 366н;</w:t>
      </w:r>
    </w:p>
    <w:p w:rsidR="002F24BB" w:rsidRPr="0064271B" w:rsidRDefault="002F24BB" w:rsidP="002F24BB">
      <w:pPr>
        <w:numPr>
          <w:ilvl w:val="0"/>
          <w:numId w:val="41"/>
        </w:numPr>
        <w:spacing w:line="276" w:lineRule="auto"/>
        <w:ind w:left="426" w:hanging="284"/>
        <w:outlineLvl w:val="0"/>
        <w:rPr>
          <w:bCs/>
          <w:i/>
        </w:rPr>
      </w:pPr>
      <w:r w:rsidRPr="0064271B">
        <w:rPr>
          <w:bCs/>
          <w:i/>
        </w:rPr>
        <w:t>профессиональный стандарт 08.036 Специалист по работе с инвестиционными проектами, утвержденный приказом Министерства труда и социальной защиты РФ от 16 апреля 2018 г. N 239н;</w:t>
      </w:r>
    </w:p>
    <w:p w:rsidR="002F24BB" w:rsidRPr="0064271B" w:rsidRDefault="002F24BB" w:rsidP="002F24BB">
      <w:pPr>
        <w:numPr>
          <w:ilvl w:val="0"/>
          <w:numId w:val="41"/>
        </w:numPr>
        <w:spacing w:line="276" w:lineRule="auto"/>
        <w:ind w:left="426" w:hanging="284"/>
        <w:outlineLvl w:val="0"/>
        <w:rPr>
          <w:bCs/>
          <w:i/>
        </w:rPr>
      </w:pPr>
      <w:r w:rsidRPr="0064271B">
        <w:rPr>
          <w:bCs/>
          <w:i/>
        </w:rPr>
        <w:t>профессиональный стандарт 08.037 Бизнес-аналитик, утвержденный приказом Министерства труда и социальной защиты РФ от 25 сентября 2018 г. N 592н;</w:t>
      </w:r>
    </w:p>
    <w:p w:rsidR="002F24BB" w:rsidRPr="0064271B" w:rsidRDefault="002F24BB" w:rsidP="002F24BB">
      <w:pPr>
        <w:numPr>
          <w:ilvl w:val="0"/>
          <w:numId w:val="41"/>
        </w:numPr>
        <w:spacing w:line="276" w:lineRule="auto"/>
        <w:ind w:left="426" w:hanging="284"/>
        <w:outlineLvl w:val="0"/>
        <w:rPr>
          <w:bCs/>
          <w:i/>
        </w:rPr>
      </w:pPr>
      <w:r w:rsidRPr="0064271B">
        <w:rPr>
          <w:bCs/>
          <w:i/>
        </w:rPr>
        <w:t>профессиональный стандарт 08.041 Специалист в сфере управления проектами государственно-частного партнерства, утвержденный приказом Министерства труда и социальной защиты РФ от 20 июля 2020 г. N 431н.</w:t>
      </w:r>
    </w:p>
    <w:p w:rsidR="006172E2" w:rsidRPr="0064271B" w:rsidRDefault="006172E2" w:rsidP="006172E2">
      <w:pPr>
        <w:overflowPunct w:val="0"/>
        <w:autoSpaceDE w:val="0"/>
        <w:autoSpaceDN w:val="0"/>
        <w:jc w:val="both"/>
        <w:rPr>
          <w:b/>
        </w:rPr>
      </w:pPr>
    </w:p>
    <w:p w:rsidR="002F24BB" w:rsidRPr="0064271B" w:rsidRDefault="002C2AC4" w:rsidP="002F24BB">
      <w:pPr>
        <w:overflowPunct w:val="0"/>
        <w:autoSpaceDE w:val="0"/>
        <w:autoSpaceDN w:val="0"/>
        <w:jc w:val="both"/>
      </w:pPr>
      <w:r w:rsidRPr="0064271B">
        <w:rPr>
          <w:b/>
        </w:rPr>
        <w:t>3.</w:t>
      </w:r>
      <w:r w:rsidRPr="0064271B">
        <w:rPr>
          <w:b/>
        </w:rPr>
        <w:tab/>
        <w:t>Цельпрограммы</w:t>
      </w:r>
      <w:r w:rsidR="006172E2" w:rsidRPr="0064271B">
        <w:t xml:space="preserve">формирование </w:t>
      </w:r>
      <w:r w:rsidR="002F24BB" w:rsidRPr="0064271B">
        <w:t xml:space="preserve">у слушателей представлений о технологических трендах, векторах развития цифровой экономики, изменениях на рынках труда, а также </w:t>
      </w:r>
    </w:p>
    <w:p w:rsidR="00E13C5A" w:rsidRPr="0064271B" w:rsidRDefault="002F24BB" w:rsidP="002F24BB">
      <w:pPr>
        <w:overflowPunct w:val="0"/>
        <w:autoSpaceDE w:val="0"/>
        <w:autoSpaceDN w:val="0"/>
        <w:jc w:val="both"/>
      </w:pPr>
      <w:r w:rsidRPr="0064271B">
        <w:t>приобретение знаний и навыков в работе с различными финансовыми институтами и инструментами для достижения финансовой независимости</w:t>
      </w:r>
    </w:p>
    <w:p w:rsidR="00E13C5A" w:rsidRPr="0064271B" w:rsidRDefault="00E13C5A" w:rsidP="006172E2">
      <w:pPr>
        <w:overflowPunct w:val="0"/>
        <w:autoSpaceDE w:val="0"/>
        <w:autoSpaceDN w:val="0"/>
        <w:jc w:val="both"/>
        <w:rPr>
          <w:b/>
          <w:i/>
        </w:rPr>
      </w:pPr>
    </w:p>
    <w:p w:rsidR="00E13C5A" w:rsidRPr="0064271B" w:rsidRDefault="00F401CB" w:rsidP="006172E2">
      <w:pPr>
        <w:jc w:val="both"/>
        <w:rPr>
          <w:b/>
        </w:rPr>
      </w:pPr>
      <w:r w:rsidRPr="0064271B">
        <w:rPr>
          <w:b/>
        </w:rPr>
        <w:t>4</w:t>
      </w:r>
      <w:r w:rsidR="00E13C5A" w:rsidRPr="0064271B">
        <w:rPr>
          <w:b/>
        </w:rPr>
        <w:t>.</w:t>
      </w:r>
      <w:r w:rsidR="002C2AC4" w:rsidRPr="0064271B">
        <w:rPr>
          <w:b/>
        </w:rPr>
        <w:t>Категорияслушателей</w:t>
      </w:r>
    </w:p>
    <w:p w:rsidR="002F24BB" w:rsidRPr="0064271B" w:rsidRDefault="002F24BB" w:rsidP="002F24BB">
      <w:pPr>
        <w:overflowPunct w:val="0"/>
        <w:autoSpaceDE w:val="0"/>
        <w:autoSpaceDN w:val="0"/>
        <w:spacing w:line="276" w:lineRule="auto"/>
        <w:rPr>
          <w:bCs/>
        </w:rPr>
      </w:pPr>
      <w:r w:rsidRPr="0064271B">
        <w:rPr>
          <w:bCs/>
        </w:rPr>
        <w:t xml:space="preserve">- руководители, государственные служащие и специалисты; </w:t>
      </w:r>
    </w:p>
    <w:p w:rsidR="002F24BB" w:rsidRPr="0064271B" w:rsidRDefault="002F24BB" w:rsidP="002F24BB">
      <w:pPr>
        <w:overflowPunct w:val="0"/>
        <w:autoSpaceDE w:val="0"/>
        <w:autoSpaceDN w:val="0"/>
        <w:spacing w:line="276" w:lineRule="auto"/>
        <w:rPr>
          <w:bCs/>
        </w:rPr>
      </w:pPr>
      <w:r w:rsidRPr="0064271B">
        <w:rPr>
          <w:bCs/>
        </w:rPr>
        <w:t xml:space="preserve">­ работники сферы образования; </w:t>
      </w:r>
    </w:p>
    <w:p w:rsidR="002F24BB" w:rsidRPr="0064271B" w:rsidRDefault="002F24BB" w:rsidP="002F24BB">
      <w:pPr>
        <w:overflowPunct w:val="0"/>
        <w:autoSpaceDE w:val="0"/>
        <w:autoSpaceDN w:val="0"/>
        <w:spacing w:line="276" w:lineRule="auto"/>
        <w:rPr>
          <w:bCs/>
        </w:rPr>
      </w:pPr>
      <w:r w:rsidRPr="0064271B">
        <w:rPr>
          <w:bCs/>
        </w:rPr>
        <w:t xml:space="preserve">­ преподаватели образовательных учреждений; </w:t>
      </w:r>
    </w:p>
    <w:p w:rsidR="002F24BB" w:rsidRPr="0064271B" w:rsidRDefault="002F24BB" w:rsidP="002F24BB">
      <w:pPr>
        <w:overflowPunct w:val="0"/>
        <w:autoSpaceDE w:val="0"/>
        <w:autoSpaceDN w:val="0"/>
        <w:spacing w:line="276" w:lineRule="auto"/>
        <w:rPr>
          <w:bCs/>
        </w:rPr>
      </w:pPr>
      <w:r w:rsidRPr="0064271B">
        <w:rPr>
          <w:bCs/>
        </w:rPr>
        <w:t xml:space="preserve">­ предприниматели и работники сферы бизнеса; </w:t>
      </w:r>
    </w:p>
    <w:p w:rsidR="006172E2" w:rsidRPr="0064271B" w:rsidRDefault="002F24BB" w:rsidP="002F24BB">
      <w:pPr>
        <w:overflowPunct w:val="0"/>
        <w:autoSpaceDE w:val="0"/>
        <w:autoSpaceDN w:val="0"/>
        <w:spacing w:line="276" w:lineRule="auto"/>
      </w:pPr>
      <w:r w:rsidRPr="0064271B">
        <w:rPr>
          <w:bCs/>
        </w:rPr>
        <w:t>­ работники финансово-кредитных организаций.</w:t>
      </w:r>
    </w:p>
    <w:p w:rsidR="00E13C5A" w:rsidRPr="0064271B" w:rsidRDefault="00E13C5A" w:rsidP="006172E2">
      <w:pPr>
        <w:overflowPunct w:val="0"/>
        <w:autoSpaceDE w:val="0"/>
        <w:autoSpaceDN w:val="0"/>
        <w:rPr>
          <w:bCs/>
        </w:rPr>
      </w:pPr>
    </w:p>
    <w:p w:rsidR="00E13C5A" w:rsidRPr="0064271B" w:rsidRDefault="00E13C5A" w:rsidP="006172E2">
      <w:pPr>
        <w:overflowPunct w:val="0"/>
        <w:autoSpaceDE w:val="0"/>
        <w:autoSpaceDN w:val="0"/>
        <w:rPr>
          <w:bCs/>
        </w:rPr>
      </w:pPr>
      <w:r w:rsidRPr="0064271B">
        <w:rPr>
          <w:bCs/>
        </w:rPr>
        <w:t>Условияпоступления:</w:t>
      </w:r>
    </w:p>
    <w:p w:rsidR="00E13C5A" w:rsidRPr="0064271B" w:rsidRDefault="00E13C5A" w:rsidP="006172E2">
      <w:pPr>
        <w:overflowPunct w:val="0"/>
        <w:autoSpaceDE w:val="0"/>
        <w:autoSpaceDN w:val="0"/>
      </w:pPr>
      <w:r w:rsidRPr="0064271B">
        <w:t>-лица,имеющиесреднеепрофессиональноеиливысшееобразование;</w:t>
      </w:r>
      <w:r w:rsidRPr="0064271B">
        <w:br/>
        <w:t>-лица,получающиепрофильное(техническое,экономическое,управленческое)высшееобразование</w:t>
      </w:r>
    </w:p>
    <w:p w:rsidR="006172E2" w:rsidRPr="0064271B" w:rsidRDefault="006172E2" w:rsidP="006172E2">
      <w:pPr>
        <w:overflowPunct w:val="0"/>
        <w:autoSpaceDE w:val="0"/>
        <w:autoSpaceDN w:val="0"/>
      </w:pPr>
    </w:p>
    <w:p w:rsidR="002C2AC4" w:rsidRPr="0064271B" w:rsidRDefault="00F401CB" w:rsidP="006172E2">
      <w:pPr>
        <w:ind w:left="426" w:hanging="426"/>
        <w:jc w:val="both"/>
        <w:rPr>
          <w:b/>
        </w:rPr>
      </w:pPr>
      <w:r w:rsidRPr="0064271B">
        <w:rPr>
          <w:b/>
        </w:rPr>
        <w:t>5</w:t>
      </w:r>
      <w:r w:rsidR="002C2AC4" w:rsidRPr="0064271B">
        <w:rPr>
          <w:b/>
        </w:rPr>
        <w:t>.</w:t>
      </w:r>
      <w:r w:rsidR="002C2AC4" w:rsidRPr="0064271B">
        <w:rPr>
          <w:b/>
        </w:rPr>
        <w:tab/>
        <w:t>Планируемыерезультатыобучения</w:t>
      </w:r>
    </w:p>
    <w:p w:rsidR="006172E2" w:rsidRPr="0064271B" w:rsidRDefault="00E13C5A" w:rsidP="006172E2">
      <w:pPr>
        <w:shd w:val="clear" w:color="auto" w:fill="FFFFFF"/>
        <w:jc w:val="both"/>
        <w:rPr>
          <w:i/>
          <w:iCs/>
          <w:color w:val="333333"/>
          <w:szCs w:val="20"/>
        </w:rPr>
      </w:pPr>
      <w:r w:rsidRPr="0064271B">
        <w:rPr>
          <w:color w:val="000000"/>
        </w:rPr>
        <w:t>1.</w:t>
      </w:r>
      <w:r w:rsidR="000A4ED7" w:rsidRPr="0064271B">
        <w:rPr>
          <w:i/>
          <w:iCs/>
          <w:color w:val="333333"/>
          <w:szCs w:val="20"/>
        </w:rPr>
        <w:t>Управление информационной средой (управлени</w:t>
      </w:r>
      <w:r w:rsidR="00DB25BD" w:rsidRPr="0064271B">
        <w:rPr>
          <w:i/>
          <w:iCs/>
          <w:color w:val="333333"/>
          <w:szCs w:val="20"/>
        </w:rPr>
        <w:t xml:space="preserve">е персоналом, обслуживающим и </w:t>
      </w:r>
      <w:r w:rsidR="000A4ED7" w:rsidRPr="0064271B">
        <w:rPr>
          <w:i/>
          <w:iCs/>
          <w:color w:val="333333"/>
          <w:szCs w:val="20"/>
        </w:rPr>
        <w:t>развивающим информационную среду)</w:t>
      </w:r>
    </w:p>
    <w:p w:rsidR="000A4ED7" w:rsidRPr="0064271B" w:rsidRDefault="000A4ED7" w:rsidP="006172E2">
      <w:pPr>
        <w:shd w:val="clear" w:color="auto" w:fill="FFFFFF"/>
        <w:jc w:val="both"/>
      </w:pPr>
    </w:p>
    <w:p w:rsidR="002C2AC4" w:rsidRPr="0064271B" w:rsidRDefault="002C2AC4" w:rsidP="006172E2">
      <w:pPr>
        <w:shd w:val="clear" w:color="auto" w:fill="FFFFFF"/>
        <w:jc w:val="both"/>
      </w:pPr>
      <w:r w:rsidRPr="0064271B">
        <w:t>Врезультатеосвоенияпрограммыслушательдолжен</w:t>
      </w:r>
    </w:p>
    <w:p w:rsidR="00E13C5A" w:rsidRPr="0064271B" w:rsidRDefault="002C2AC4" w:rsidP="006172E2">
      <w:pPr>
        <w:jc w:val="both"/>
        <w:rPr>
          <w:b/>
          <w:sz w:val="22"/>
          <w:szCs w:val="22"/>
        </w:rPr>
      </w:pPr>
      <w:r w:rsidRPr="0064271B">
        <w:rPr>
          <w:b/>
        </w:rPr>
        <w:t>знать:</w:t>
      </w:r>
    </w:p>
    <w:p w:rsidR="006172E2" w:rsidRPr="0064271B" w:rsidRDefault="00DB25BD" w:rsidP="00DB25BD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принципы и методики управления персоналом</w:t>
      </w:r>
      <w:r w:rsidR="006172E2" w:rsidRPr="0064271B">
        <w:t>;</w:t>
      </w:r>
    </w:p>
    <w:p w:rsidR="006172E2" w:rsidRPr="0064271B" w:rsidRDefault="00DB25BD" w:rsidP="00DB25BD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lastRenderedPageBreak/>
        <w:t>кадровый документооборот</w:t>
      </w:r>
      <w:r w:rsidR="006172E2" w:rsidRPr="0064271B">
        <w:t>;</w:t>
      </w:r>
    </w:p>
    <w:p w:rsidR="006172E2" w:rsidRPr="0064271B" w:rsidRDefault="00DB25BD" w:rsidP="00DB25BD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особенности управления персоналом ИТ</w:t>
      </w:r>
      <w:r w:rsidR="006172E2" w:rsidRPr="0064271B">
        <w:t>;</w:t>
      </w:r>
    </w:p>
    <w:p w:rsidR="00E50BB1" w:rsidRPr="0064271B" w:rsidRDefault="00DB25BD" w:rsidP="00DB25BD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профессиональные стандарты ИТ</w:t>
      </w:r>
      <w:r w:rsidR="006172E2" w:rsidRPr="0064271B">
        <w:t>;</w:t>
      </w:r>
    </w:p>
    <w:p w:rsidR="00E50BB1" w:rsidRPr="0064271B" w:rsidRDefault="002C2AC4" w:rsidP="006172E2">
      <w:pPr>
        <w:jc w:val="both"/>
      </w:pPr>
      <w:r w:rsidRPr="0064271B">
        <w:rPr>
          <w:b/>
        </w:rPr>
        <w:t>уметь:</w:t>
      </w:r>
    </w:p>
    <w:p w:rsidR="006172E2" w:rsidRPr="0064271B" w:rsidRDefault="00DB25BD" w:rsidP="00DB25BD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мотивировать, обучать персонал и создавать условия для его развития</w:t>
      </w:r>
      <w:r w:rsidR="006172E2" w:rsidRPr="0064271B">
        <w:t>;</w:t>
      </w:r>
    </w:p>
    <w:p w:rsidR="006172E2" w:rsidRPr="0064271B" w:rsidRDefault="00DB25BD" w:rsidP="006172E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управлять персоналом, в том числе осуществлять прием на работу и увольнение работников</w:t>
      </w:r>
      <w:r w:rsidR="006172E2" w:rsidRPr="0064271B">
        <w:t>;</w:t>
      </w:r>
    </w:p>
    <w:p w:rsidR="006172E2" w:rsidRPr="0064271B" w:rsidRDefault="00DB25BD" w:rsidP="006172E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организовывать разработку и внедрять политики, регламенты, положения, должностные инструкции</w:t>
      </w:r>
      <w:r w:rsidR="006172E2" w:rsidRPr="0064271B">
        <w:t>;</w:t>
      </w:r>
    </w:p>
    <w:p w:rsidR="002C2AC4" w:rsidRPr="0064271B" w:rsidRDefault="002C2AC4" w:rsidP="00E50BB1">
      <w:pPr>
        <w:jc w:val="both"/>
      </w:pPr>
      <w:r w:rsidRPr="0064271B">
        <w:rPr>
          <w:b/>
        </w:rPr>
        <w:t>владеть:</w:t>
      </w:r>
    </w:p>
    <w:p w:rsidR="00DB25BD" w:rsidRPr="0064271B" w:rsidRDefault="00DB25BD" w:rsidP="006172E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формирование целей, приоритетов, обязанностей и полномочий персонала, обслуживающего ресурсы ИТ;</w:t>
      </w:r>
    </w:p>
    <w:p w:rsidR="00DB25BD" w:rsidRPr="0064271B" w:rsidRDefault="00DB25BD" w:rsidP="006172E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формирование организационной и функциональной структуры персонала, обслуживающего ресурсы ИТ;</w:t>
      </w:r>
    </w:p>
    <w:p w:rsidR="00DB25BD" w:rsidRPr="0064271B" w:rsidRDefault="00DB25BD" w:rsidP="006172E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построение эффективных коммуникаций между персоналом, обслуживающим ресурсы И</w:t>
      </w:r>
      <w:r w:rsidR="00E35FA2" w:rsidRPr="0064271B">
        <w:t>Т, и с заинтересованными лицами</w:t>
      </w:r>
      <w:r w:rsidRPr="0064271B">
        <w:t>;</w:t>
      </w:r>
    </w:p>
    <w:p w:rsidR="00DB25BD" w:rsidRPr="0064271B" w:rsidRDefault="00DB25BD" w:rsidP="006172E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организация и мотивация персонала, обслуживающего ресурсы ИТ, для выполнения поставленных целей;</w:t>
      </w:r>
    </w:p>
    <w:p w:rsidR="00DB25BD" w:rsidRPr="0064271B" w:rsidRDefault="00DB25BD" w:rsidP="006172E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прием на работу и увольнение персонала, обслуживающего ресурсы ИТ;</w:t>
      </w:r>
    </w:p>
    <w:p w:rsidR="00DB25BD" w:rsidRPr="0064271B" w:rsidRDefault="00DB25BD" w:rsidP="006172E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контроль персонала, обслуживающего ресурсы ИТ, достижения им поставленных целей и выполнения задач, в том числе проведение аттестации персонала;</w:t>
      </w:r>
    </w:p>
    <w:p w:rsidR="006172E2" w:rsidRPr="0064271B" w:rsidRDefault="00DB25BD" w:rsidP="006172E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обучение и реализация мер по профессиональному развитию персонала, обслуживающего ресурсы ИТ</w:t>
      </w:r>
      <w:r w:rsidR="006172E2" w:rsidRPr="0064271B">
        <w:t>.</w:t>
      </w:r>
    </w:p>
    <w:p w:rsidR="006172E2" w:rsidRPr="0064271B" w:rsidRDefault="006172E2" w:rsidP="00E50BB1">
      <w:pPr>
        <w:jc w:val="both"/>
        <w:rPr>
          <w:b/>
        </w:rPr>
      </w:pPr>
    </w:p>
    <w:p w:rsidR="00F256B2" w:rsidRPr="0064271B" w:rsidRDefault="00F256B2" w:rsidP="00F256B2">
      <w:pPr>
        <w:shd w:val="clear" w:color="auto" w:fill="FFFFFF"/>
        <w:jc w:val="both"/>
        <w:rPr>
          <w:i/>
          <w:iCs/>
          <w:color w:val="333333"/>
          <w:szCs w:val="20"/>
        </w:rPr>
      </w:pPr>
      <w:r w:rsidRPr="0064271B">
        <w:rPr>
          <w:i/>
          <w:color w:val="000000"/>
        </w:rPr>
        <w:t>2.</w:t>
      </w:r>
      <w:r w:rsidRPr="0064271B">
        <w:rPr>
          <w:i/>
          <w:iCs/>
          <w:color w:val="333333"/>
          <w:szCs w:val="20"/>
        </w:rPr>
        <w:t xml:space="preserve"> Продвижение услуг дистанционного банковского обслуживания (организация мероприятий по увеличению числа активных пользователей дистанционного банковского обслуживания)</w:t>
      </w:r>
    </w:p>
    <w:p w:rsidR="00F256B2" w:rsidRPr="0064271B" w:rsidRDefault="00F256B2" w:rsidP="00F256B2">
      <w:pPr>
        <w:shd w:val="clear" w:color="auto" w:fill="FFFFFF"/>
        <w:jc w:val="both"/>
      </w:pPr>
    </w:p>
    <w:p w:rsidR="00F256B2" w:rsidRPr="0064271B" w:rsidRDefault="00F256B2" w:rsidP="00F256B2">
      <w:pPr>
        <w:shd w:val="clear" w:color="auto" w:fill="FFFFFF"/>
        <w:jc w:val="both"/>
      </w:pPr>
      <w:r w:rsidRPr="0064271B">
        <w:t>В результате освоения программы слушатель должен</w:t>
      </w:r>
    </w:p>
    <w:p w:rsidR="00F256B2" w:rsidRPr="0064271B" w:rsidRDefault="00F256B2" w:rsidP="00F256B2">
      <w:pPr>
        <w:jc w:val="both"/>
        <w:rPr>
          <w:b/>
          <w:sz w:val="22"/>
          <w:szCs w:val="22"/>
        </w:rPr>
      </w:pPr>
      <w:r w:rsidRPr="0064271B">
        <w:rPr>
          <w:b/>
        </w:rPr>
        <w:t>знать:</w:t>
      </w:r>
    </w:p>
    <w:p w:rsidR="00F256B2" w:rsidRPr="0064271B" w:rsidRDefault="00F256B2" w:rsidP="00F256B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виды мероприятий по информированию целевых групп;</w:t>
      </w:r>
    </w:p>
    <w:p w:rsidR="00F256B2" w:rsidRPr="0064271B" w:rsidRDefault="00F256B2" w:rsidP="00F256B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особенности целевых групп пользователей дистанционного банковского обслуживания;</w:t>
      </w:r>
    </w:p>
    <w:p w:rsidR="00F256B2" w:rsidRPr="0064271B" w:rsidRDefault="00F256B2" w:rsidP="00F256B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нормативные акты и методические документы в области дистанционного банковского обслуживания;</w:t>
      </w:r>
    </w:p>
    <w:p w:rsidR="00F256B2" w:rsidRPr="0064271B" w:rsidRDefault="00F256B2" w:rsidP="00F256B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бизнес-процессы дистанционного банковского обслуживания;</w:t>
      </w:r>
    </w:p>
    <w:p w:rsidR="00F256B2" w:rsidRPr="0064271B" w:rsidRDefault="00F256B2" w:rsidP="00F256B2">
      <w:pPr>
        <w:jc w:val="both"/>
      </w:pPr>
      <w:r w:rsidRPr="0064271B">
        <w:rPr>
          <w:b/>
        </w:rPr>
        <w:t>уметь:</w:t>
      </w:r>
    </w:p>
    <w:p w:rsidR="00F256B2" w:rsidRPr="0064271B" w:rsidRDefault="00F256B2" w:rsidP="00F256B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реализовывать коммуникативные возможности по увеличению активных пользователей дистанционного банковского обслуживания;</w:t>
      </w:r>
    </w:p>
    <w:p w:rsidR="00F256B2" w:rsidRPr="0064271B" w:rsidRDefault="00F256B2" w:rsidP="00F256B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оценивать потребности потенциальных пользователей в дистанционном банковском обслуживании;</w:t>
      </w:r>
    </w:p>
    <w:p w:rsidR="00F256B2" w:rsidRPr="0064271B" w:rsidRDefault="00F256B2" w:rsidP="00F256B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планировать и реализовывать программные мероприятия для клиентов, в том числе потенциальных пользователей дистанционного банковского обслуживания;</w:t>
      </w:r>
    </w:p>
    <w:p w:rsidR="00F256B2" w:rsidRPr="0064271B" w:rsidRDefault="0006301A" w:rsidP="0006301A">
      <w:pPr>
        <w:numPr>
          <w:ilvl w:val="0"/>
          <w:numId w:val="44"/>
        </w:numPr>
        <w:overflowPunct w:val="0"/>
        <w:autoSpaceDE w:val="0"/>
        <w:autoSpaceDN w:val="0"/>
      </w:pPr>
      <w:r w:rsidRPr="0064271B">
        <w:t>оценивать эффективность программных мероприятий по увеличению числа активных пользователей дистанционного банковского обслуживания;</w:t>
      </w:r>
    </w:p>
    <w:p w:rsidR="0006301A" w:rsidRPr="0064271B" w:rsidRDefault="0006301A" w:rsidP="0006301A">
      <w:pPr>
        <w:numPr>
          <w:ilvl w:val="0"/>
          <w:numId w:val="44"/>
        </w:numPr>
        <w:overflowPunct w:val="0"/>
        <w:autoSpaceDE w:val="0"/>
        <w:autoSpaceDN w:val="0"/>
      </w:pPr>
      <w:r w:rsidRPr="0064271B">
        <w:t>осуществлять маркетинговые исследования, направленные на увеличение числа активных пользователей дистанционного банковского обслуживания;</w:t>
      </w:r>
    </w:p>
    <w:p w:rsidR="0006301A" w:rsidRPr="0064271B" w:rsidRDefault="0006301A" w:rsidP="0006301A">
      <w:pPr>
        <w:numPr>
          <w:ilvl w:val="0"/>
          <w:numId w:val="44"/>
        </w:numPr>
        <w:overflowPunct w:val="0"/>
        <w:autoSpaceDE w:val="0"/>
        <w:autoSpaceDN w:val="0"/>
      </w:pPr>
      <w:r w:rsidRPr="0064271B">
        <w:t>организовывать и проводить деловые встречи и переговоры с целью увеличения числа активных пользователей дистанционного банковского обслуживания</w:t>
      </w:r>
    </w:p>
    <w:p w:rsidR="00F256B2" w:rsidRPr="0064271B" w:rsidRDefault="00F256B2" w:rsidP="00F256B2">
      <w:pPr>
        <w:jc w:val="both"/>
      </w:pPr>
      <w:r w:rsidRPr="0064271B">
        <w:rPr>
          <w:b/>
        </w:rPr>
        <w:t>владеть:</w:t>
      </w:r>
    </w:p>
    <w:p w:rsidR="00D37411" w:rsidRPr="0064271B" w:rsidRDefault="00D37411" w:rsidP="00F256B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lastRenderedPageBreak/>
        <w:t>определение целевых групп пользователей дистанционного банковского обслуживания;</w:t>
      </w:r>
    </w:p>
    <w:p w:rsidR="00D37411" w:rsidRPr="0064271B" w:rsidRDefault="00D37411" w:rsidP="00F256B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разработка программ информирования целевых групп пользователей о сервисах дистанционного банковского обслуживания;</w:t>
      </w:r>
    </w:p>
    <w:p w:rsidR="00D37411" w:rsidRPr="0064271B" w:rsidRDefault="00D37411" w:rsidP="00F256B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реализация программных мероприятий по сервису дистанционного банковского обслуживания;</w:t>
      </w:r>
    </w:p>
    <w:p w:rsidR="00F256B2" w:rsidRPr="0064271B" w:rsidRDefault="00D37411" w:rsidP="00F256B2">
      <w:pPr>
        <w:numPr>
          <w:ilvl w:val="0"/>
          <w:numId w:val="44"/>
        </w:numPr>
        <w:overflowPunct w:val="0"/>
        <w:autoSpaceDE w:val="0"/>
        <w:autoSpaceDN w:val="0"/>
        <w:ind w:left="714" w:hanging="280"/>
      </w:pPr>
      <w:r w:rsidRPr="0064271B">
        <w:t>организация образовательных и просветительских мероприятий</w:t>
      </w:r>
      <w:r w:rsidR="00F256B2" w:rsidRPr="0064271B">
        <w:t>.</w:t>
      </w:r>
    </w:p>
    <w:p w:rsidR="00F256B2" w:rsidRPr="0064271B" w:rsidRDefault="00F256B2" w:rsidP="00E50BB1">
      <w:pPr>
        <w:jc w:val="both"/>
        <w:rPr>
          <w:b/>
        </w:rPr>
      </w:pPr>
    </w:p>
    <w:p w:rsidR="00FF1ADA" w:rsidRPr="0064271B" w:rsidRDefault="00F401CB" w:rsidP="002C2AC4">
      <w:pPr>
        <w:spacing w:before="120" w:after="120"/>
        <w:ind w:left="425" w:hanging="425"/>
        <w:jc w:val="both"/>
        <w:rPr>
          <w:b/>
        </w:rPr>
      </w:pPr>
      <w:r w:rsidRPr="0064271B">
        <w:rPr>
          <w:b/>
          <w:lang w:val="en-US"/>
        </w:rPr>
        <w:t>6</w:t>
      </w:r>
      <w:r w:rsidR="002C2AC4" w:rsidRPr="0064271B">
        <w:rPr>
          <w:b/>
        </w:rPr>
        <w:t>.</w:t>
      </w:r>
      <w:r w:rsidR="002C2AC4" w:rsidRPr="0064271B">
        <w:rPr>
          <w:b/>
        </w:rPr>
        <w:tab/>
        <w:t>Структурапрограммы</w:t>
      </w:r>
    </w:p>
    <w:p w:rsidR="00C8218D" w:rsidRPr="0064271B" w:rsidRDefault="00C8218D" w:rsidP="002C2AC4">
      <w:pPr>
        <w:spacing w:before="120" w:after="120"/>
        <w:ind w:left="425" w:hanging="425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6660"/>
        <w:gridCol w:w="2126"/>
      </w:tblGrid>
      <w:tr w:rsidR="00C8218D" w:rsidRPr="0064271B" w:rsidTr="00C8218D">
        <w:trPr>
          <w:trHeight w:val="340"/>
        </w:trPr>
        <w:tc>
          <w:tcPr>
            <w:tcW w:w="570" w:type="dxa"/>
            <w:vMerge w:val="restart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№</w:t>
            </w:r>
          </w:p>
          <w:p w:rsidR="00C8218D" w:rsidRPr="0064271B" w:rsidRDefault="00C8218D" w:rsidP="00A877AE">
            <w:pPr>
              <w:jc w:val="center"/>
            </w:pPr>
          </w:p>
        </w:tc>
        <w:tc>
          <w:tcPr>
            <w:tcW w:w="6660" w:type="dxa"/>
            <w:vMerge w:val="restart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Наименование разделов (модулей)</w:t>
            </w:r>
          </w:p>
          <w:p w:rsidR="00C8218D" w:rsidRPr="0064271B" w:rsidRDefault="00C8218D" w:rsidP="00A877AE">
            <w:pPr>
              <w:jc w:val="both"/>
            </w:pPr>
          </w:p>
        </w:tc>
        <w:tc>
          <w:tcPr>
            <w:tcW w:w="2126" w:type="dxa"/>
            <w:vMerge w:val="restart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Кол-во</w:t>
            </w:r>
          </w:p>
          <w:p w:rsidR="00C8218D" w:rsidRPr="0064271B" w:rsidRDefault="00C8218D" w:rsidP="00A877AE">
            <w:pPr>
              <w:jc w:val="center"/>
            </w:pPr>
            <w:r w:rsidRPr="0064271B">
              <w:t>часов</w:t>
            </w:r>
          </w:p>
          <w:p w:rsidR="00C8218D" w:rsidRPr="0064271B" w:rsidRDefault="00C8218D" w:rsidP="00A877AE">
            <w:pPr>
              <w:jc w:val="center"/>
            </w:pPr>
          </w:p>
        </w:tc>
      </w:tr>
      <w:tr w:rsidR="00C8218D" w:rsidRPr="0064271B" w:rsidTr="00C8218D">
        <w:trPr>
          <w:trHeight w:val="340"/>
        </w:trPr>
        <w:tc>
          <w:tcPr>
            <w:tcW w:w="570" w:type="dxa"/>
            <w:vMerge/>
            <w:vAlign w:val="center"/>
          </w:tcPr>
          <w:p w:rsidR="00C8218D" w:rsidRPr="0064271B" w:rsidRDefault="00C8218D" w:rsidP="00A877AE">
            <w:pPr>
              <w:jc w:val="center"/>
            </w:pPr>
          </w:p>
        </w:tc>
        <w:tc>
          <w:tcPr>
            <w:tcW w:w="6660" w:type="dxa"/>
            <w:vMerge/>
          </w:tcPr>
          <w:p w:rsidR="00C8218D" w:rsidRPr="0064271B" w:rsidRDefault="00C8218D" w:rsidP="00A877AE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C8218D" w:rsidRPr="0064271B" w:rsidRDefault="00C8218D" w:rsidP="00A877AE">
            <w:pPr>
              <w:jc w:val="center"/>
            </w:pPr>
          </w:p>
        </w:tc>
      </w:tr>
      <w:tr w:rsidR="00C8218D" w:rsidRPr="0064271B" w:rsidTr="00C8218D">
        <w:trPr>
          <w:trHeight w:val="340"/>
        </w:trPr>
        <w:tc>
          <w:tcPr>
            <w:tcW w:w="570" w:type="dxa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1.</w:t>
            </w:r>
          </w:p>
        </w:tc>
        <w:tc>
          <w:tcPr>
            <w:tcW w:w="6660" w:type="dxa"/>
          </w:tcPr>
          <w:p w:rsidR="00C8218D" w:rsidRPr="0064271B" w:rsidRDefault="00C8218D" w:rsidP="00A877AE">
            <w:pPr>
              <w:overflowPunct w:val="0"/>
              <w:autoSpaceDE w:val="0"/>
              <w:autoSpaceDN w:val="0"/>
              <w:rPr>
                <w:highlight w:val="yellow"/>
              </w:rPr>
            </w:pPr>
            <w:r w:rsidRPr="0064271B">
              <w:t>Современные технологии и тренды в цифровой экономике</w:t>
            </w:r>
          </w:p>
        </w:tc>
        <w:tc>
          <w:tcPr>
            <w:tcW w:w="2126" w:type="dxa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4</w:t>
            </w:r>
          </w:p>
        </w:tc>
      </w:tr>
      <w:tr w:rsidR="00C8218D" w:rsidRPr="0064271B" w:rsidTr="00C8218D">
        <w:trPr>
          <w:trHeight w:val="340"/>
        </w:trPr>
        <w:tc>
          <w:tcPr>
            <w:tcW w:w="570" w:type="dxa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2.</w:t>
            </w:r>
          </w:p>
        </w:tc>
        <w:tc>
          <w:tcPr>
            <w:tcW w:w="6660" w:type="dxa"/>
          </w:tcPr>
          <w:p w:rsidR="00C8218D" w:rsidRPr="0064271B" w:rsidRDefault="00C8218D" w:rsidP="00A877AE">
            <w:pPr>
              <w:overflowPunct w:val="0"/>
              <w:autoSpaceDE w:val="0"/>
              <w:autoSpaceDN w:val="0"/>
            </w:pPr>
            <w:r w:rsidRPr="0064271B">
              <w:t>Цифровая трансформация экономики на основе платформенных решений</w:t>
            </w:r>
          </w:p>
        </w:tc>
        <w:tc>
          <w:tcPr>
            <w:tcW w:w="2126" w:type="dxa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4</w:t>
            </w:r>
          </w:p>
        </w:tc>
      </w:tr>
      <w:tr w:rsidR="00C8218D" w:rsidRPr="0064271B" w:rsidTr="00C8218D">
        <w:trPr>
          <w:trHeight w:val="340"/>
        </w:trPr>
        <w:tc>
          <w:tcPr>
            <w:tcW w:w="570" w:type="dxa"/>
          </w:tcPr>
          <w:p w:rsidR="00C8218D" w:rsidRPr="0064271B" w:rsidRDefault="00C8218D" w:rsidP="00A877AE">
            <w:pPr>
              <w:jc w:val="center"/>
            </w:pPr>
            <w:r w:rsidRPr="0064271B">
              <w:t>3.</w:t>
            </w:r>
          </w:p>
        </w:tc>
        <w:tc>
          <w:tcPr>
            <w:tcW w:w="6660" w:type="dxa"/>
            <w:vAlign w:val="center"/>
          </w:tcPr>
          <w:p w:rsidR="00C8218D" w:rsidRPr="0064271B" w:rsidRDefault="00C8218D" w:rsidP="00A877AE">
            <w:r w:rsidRPr="0064271B">
              <w:t>Основы планирования личных финансов</w:t>
            </w:r>
          </w:p>
        </w:tc>
        <w:tc>
          <w:tcPr>
            <w:tcW w:w="2126" w:type="dxa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3</w:t>
            </w:r>
          </w:p>
        </w:tc>
      </w:tr>
      <w:tr w:rsidR="00C8218D" w:rsidRPr="0064271B" w:rsidTr="00C8218D">
        <w:trPr>
          <w:trHeight w:val="340"/>
        </w:trPr>
        <w:tc>
          <w:tcPr>
            <w:tcW w:w="570" w:type="dxa"/>
          </w:tcPr>
          <w:p w:rsidR="00C8218D" w:rsidRPr="0064271B" w:rsidRDefault="00C8218D" w:rsidP="00A877AE">
            <w:pPr>
              <w:jc w:val="center"/>
            </w:pPr>
            <w:r w:rsidRPr="0064271B">
              <w:t>4.</w:t>
            </w:r>
          </w:p>
        </w:tc>
        <w:tc>
          <w:tcPr>
            <w:tcW w:w="6660" w:type="dxa"/>
            <w:vAlign w:val="center"/>
          </w:tcPr>
          <w:p w:rsidR="00C8218D" w:rsidRPr="0064271B" w:rsidRDefault="00C8218D" w:rsidP="00A877AE">
            <w:r w:rsidRPr="0064271B">
              <w:t>Финансовые инструменты и стратегии инвестирования</w:t>
            </w:r>
          </w:p>
        </w:tc>
        <w:tc>
          <w:tcPr>
            <w:tcW w:w="2126" w:type="dxa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3</w:t>
            </w:r>
          </w:p>
        </w:tc>
      </w:tr>
      <w:tr w:rsidR="00C8218D" w:rsidRPr="0064271B" w:rsidTr="00C8218D">
        <w:trPr>
          <w:trHeight w:val="340"/>
        </w:trPr>
        <w:tc>
          <w:tcPr>
            <w:tcW w:w="570" w:type="dxa"/>
          </w:tcPr>
          <w:p w:rsidR="00C8218D" w:rsidRPr="0064271B" w:rsidRDefault="00C8218D" w:rsidP="00A877AE">
            <w:pPr>
              <w:jc w:val="center"/>
            </w:pPr>
            <w:r w:rsidRPr="0064271B">
              <w:t>5.</w:t>
            </w:r>
          </w:p>
        </w:tc>
        <w:tc>
          <w:tcPr>
            <w:tcW w:w="6660" w:type="dxa"/>
            <w:vAlign w:val="center"/>
          </w:tcPr>
          <w:p w:rsidR="00C8218D" w:rsidRPr="0064271B" w:rsidRDefault="00C8218D" w:rsidP="00A877AE">
            <w:r w:rsidRPr="0064271B">
              <w:t>Цифровые финансовые активы и основы криптоэкономики</w:t>
            </w:r>
          </w:p>
        </w:tc>
        <w:tc>
          <w:tcPr>
            <w:tcW w:w="2126" w:type="dxa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2</w:t>
            </w:r>
          </w:p>
        </w:tc>
      </w:tr>
      <w:tr w:rsidR="00C8218D" w:rsidRPr="0064271B" w:rsidTr="00C8218D">
        <w:trPr>
          <w:trHeight w:val="340"/>
        </w:trPr>
        <w:tc>
          <w:tcPr>
            <w:tcW w:w="570" w:type="dxa"/>
          </w:tcPr>
          <w:p w:rsidR="00C8218D" w:rsidRPr="0064271B" w:rsidRDefault="00C8218D" w:rsidP="00A877AE">
            <w:pPr>
              <w:jc w:val="center"/>
            </w:pPr>
            <w:r w:rsidRPr="0064271B">
              <w:t>6.</w:t>
            </w:r>
          </w:p>
        </w:tc>
        <w:tc>
          <w:tcPr>
            <w:tcW w:w="6660" w:type="dxa"/>
            <w:vAlign w:val="center"/>
          </w:tcPr>
          <w:p w:rsidR="00C8218D" w:rsidRPr="0064271B" w:rsidRDefault="00C8218D" w:rsidP="00A877AE">
            <w:r w:rsidRPr="0064271B">
              <w:t>Основы противодействия финансовому кибермошенничеству</w:t>
            </w:r>
          </w:p>
        </w:tc>
        <w:tc>
          <w:tcPr>
            <w:tcW w:w="2126" w:type="dxa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2</w:t>
            </w:r>
          </w:p>
        </w:tc>
      </w:tr>
      <w:tr w:rsidR="00C8218D" w:rsidRPr="0064271B" w:rsidTr="00C8218D">
        <w:trPr>
          <w:trHeight w:val="340"/>
        </w:trPr>
        <w:tc>
          <w:tcPr>
            <w:tcW w:w="570" w:type="dxa"/>
          </w:tcPr>
          <w:p w:rsidR="00C8218D" w:rsidRPr="0064271B" w:rsidRDefault="00C8218D" w:rsidP="00A877AE">
            <w:pPr>
              <w:jc w:val="center"/>
            </w:pPr>
          </w:p>
        </w:tc>
        <w:tc>
          <w:tcPr>
            <w:tcW w:w="6660" w:type="dxa"/>
            <w:vAlign w:val="center"/>
          </w:tcPr>
          <w:p w:rsidR="00C8218D" w:rsidRPr="0064271B" w:rsidRDefault="00C8218D" w:rsidP="00A877AE">
            <w:pPr>
              <w:jc w:val="right"/>
            </w:pPr>
            <w:r w:rsidRPr="0064271B">
              <w:t>Итого</w:t>
            </w:r>
          </w:p>
        </w:tc>
        <w:tc>
          <w:tcPr>
            <w:tcW w:w="2126" w:type="dxa"/>
            <w:vAlign w:val="center"/>
          </w:tcPr>
          <w:p w:rsidR="00C8218D" w:rsidRPr="0064271B" w:rsidRDefault="00C8218D" w:rsidP="00A877AE">
            <w:pPr>
              <w:jc w:val="center"/>
            </w:pPr>
            <w:r w:rsidRPr="0064271B">
              <w:t>18</w:t>
            </w:r>
          </w:p>
        </w:tc>
      </w:tr>
    </w:tbl>
    <w:p w:rsidR="002C2AC4" w:rsidRPr="0064271B" w:rsidRDefault="002C2AC4" w:rsidP="002C2AC4">
      <w:pPr>
        <w:spacing w:before="120"/>
        <w:ind w:left="426"/>
        <w:jc w:val="both"/>
      </w:pPr>
      <w:r w:rsidRPr="0064271B">
        <w:t>Принеобходимостипрограммаможетбытьадаптированаподпотребностизаказчика.</w:t>
      </w:r>
    </w:p>
    <w:p w:rsidR="006172E2" w:rsidRPr="0064271B" w:rsidRDefault="006172E2" w:rsidP="002C2AC4">
      <w:pPr>
        <w:spacing w:before="120"/>
        <w:ind w:left="426"/>
        <w:jc w:val="both"/>
      </w:pPr>
    </w:p>
    <w:p w:rsidR="002C2AC4" w:rsidRPr="0064271B" w:rsidRDefault="00F401CB" w:rsidP="002C2AC4">
      <w:pPr>
        <w:spacing w:before="120"/>
        <w:ind w:left="426" w:hanging="426"/>
        <w:jc w:val="both"/>
        <w:rPr>
          <w:b/>
        </w:rPr>
      </w:pPr>
      <w:r w:rsidRPr="0064271B">
        <w:rPr>
          <w:b/>
        </w:rPr>
        <w:t>7</w:t>
      </w:r>
      <w:r w:rsidR="002C2AC4" w:rsidRPr="0064271B">
        <w:rPr>
          <w:b/>
        </w:rPr>
        <w:t>.</w:t>
      </w:r>
      <w:r w:rsidR="002C2AC4" w:rsidRPr="0064271B">
        <w:rPr>
          <w:b/>
        </w:rPr>
        <w:tab/>
        <w:t>Образовательныетехнологиииметодыобучения</w:t>
      </w:r>
    </w:p>
    <w:p w:rsidR="00FF1ADA" w:rsidRPr="0064271B" w:rsidRDefault="00FF1ADA" w:rsidP="00FF1ADA">
      <w:pPr>
        <w:ind w:firstLine="360"/>
        <w:contextualSpacing/>
        <w:jc w:val="both"/>
      </w:pPr>
      <w:r w:rsidRPr="0064271B">
        <w:t>Используютсяактивныеиинтерактивныеформыпроведениязанятий(необходимостьиспользованияприпроведениипрактическихилекционныхзанятийтойилиинойобразовательнойтехнологииопределяетсяпреподавателем):</w:t>
      </w:r>
    </w:p>
    <w:p w:rsidR="00D65603" w:rsidRPr="0064271B" w:rsidRDefault="00D65603" w:rsidP="00D6560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1B">
        <w:rPr>
          <w:rFonts w:ascii="Times New Roman" w:hAnsi="Times New Roman"/>
          <w:sz w:val="24"/>
          <w:szCs w:val="24"/>
        </w:rPr>
        <w:t>Лекция-беседа.</w:t>
      </w:r>
    </w:p>
    <w:p w:rsidR="00D65603" w:rsidRPr="0064271B" w:rsidRDefault="00D65603" w:rsidP="00D6560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1B">
        <w:rPr>
          <w:rFonts w:ascii="Times New Roman" w:hAnsi="Times New Roman"/>
          <w:sz w:val="24"/>
          <w:szCs w:val="24"/>
        </w:rPr>
        <w:t>Лекция-визуализация</w:t>
      </w:r>
    </w:p>
    <w:p w:rsidR="00D65603" w:rsidRPr="0064271B" w:rsidRDefault="00D65603" w:rsidP="00D6560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71B">
        <w:rPr>
          <w:rFonts w:ascii="Times New Roman" w:hAnsi="Times New Roman"/>
          <w:sz w:val="24"/>
          <w:szCs w:val="24"/>
        </w:rPr>
        <w:t>Индивидуальная работа на ПК.</w:t>
      </w:r>
    </w:p>
    <w:p w:rsidR="00D65603" w:rsidRPr="0064271B" w:rsidRDefault="00D65603" w:rsidP="002C2AC4">
      <w:pPr>
        <w:spacing w:before="120"/>
        <w:ind w:left="426" w:hanging="426"/>
        <w:jc w:val="both"/>
        <w:rPr>
          <w:b/>
        </w:rPr>
      </w:pPr>
    </w:p>
    <w:p w:rsidR="002C2AC4" w:rsidRPr="0064271B" w:rsidRDefault="00F401CB" w:rsidP="002C2AC4">
      <w:pPr>
        <w:spacing w:before="120"/>
        <w:ind w:left="426" w:hanging="426"/>
        <w:jc w:val="both"/>
        <w:rPr>
          <w:b/>
        </w:rPr>
      </w:pPr>
      <w:r w:rsidRPr="0064271B">
        <w:rPr>
          <w:b/>
        </w:rPr>
        <w:t>8</w:t>
      </w:r>
      <w:r w:rsidR="002C2AC4" w:rsidRPr="0064271B">
        <w:rPr>
          <w:b/>
        </w:rPr>
        <w:t>.</w:t>
      </w:r>
      <w:r w:rsidR="002C2AC4" w:rsidRPr="0064271B">
        <w:rPr>
          <w:b/>
        </w:rPr>
        <w:tab/>
        <w:t>Временнойресурсдляосвоенияпрограммы</w:t>
      </w:r>
    </w:p>
    <w:p w:rsidR="002C2AC4" w:rsidRPr="0064271B" w:rsidRDefault="00FF1ADA" w:rsidP="002C2AC4">
      <w:pPr>
        <w:spacing w:before="120"/>
        <w:ind w:left="426"/>
        <w:jc w:val="both"/>
      </w:pPr>
      <w:r w:rsidRPr="0064271B">
        <w:t>Общийобъемпрограммы:</w:t>
      </w:r>
      <w:r w:rsidR="00D65603" w:rsidRPr="0064271B">
        <w:t>18</w:t>
      </w:r>
      <w:r w:rsidR="002C2AC4" w:rsidRPr="0064271B">
        <w:t>час</w:t>
      </w:r>
      <w:r w:rsidR="00D65603" w:rsidRPr="0064271B">
        <w:t>ов(</w:t>
      </w:r>
      <w:r w:rsidR="002C2AC4" w:rsidRPr="0064271B">
        <w:t>всоответствиисучебнымпланом</w:t>
      </w:r>
      <w:r w:rsidR="00D65603" w:rsidRPr="0064271B">
        <w:t>)</w:t>
      </w:r>
      <w:r w:rsidR="002C2AC4" w:rsidRPr="0064271B">
        <w:t>.</w:t>
      </w:r>
    </w:p>
    <w:p w:rsidR="00D65603" w:rsidRPr="0064271B" w:rsidRDefault="00D65603" w:rsidP="002C2AC4">
      <w:pPr>
        <w:spacing w:before="120"/>
        <w:ind w:left="426" w:hanging="426"/>
        <w:jc w:val="both"/>
        <w:rPr>
          <w:b/>
        </w:rPr>
      </w:pPr>
    </w:p>
    <w:p w:rsidR="002C2AC4" w:rsidRPr="0064271B" w:rsidRDefault="00F401CB" w:rsidP="002C2AC4">
      <w:pPr>
        <w:spacing w:before="120"/>
        <w:ind w:left="426" w:hanging="426"/>
        <w:jc w:val="both"/>
        <w:rPr>
          <w:b/>
        </w:rPr>
      </w:pPr>
      <w:r w:rsidRPr="0064271B">
        <w:rPr>
          <w:b/>
        </w:rPr>
        <w:t>9</w:t>
      </w:r>
      <w:r w:rsidR="002C2AC4" w:rsidRPr="0064271B">
        <w:rPr>
          <w:b/>
        </w:rPr>
        <w:t>.</w:t>
      </w:r>
      <w:r w:rsidR="002C2AC4" w:rsidRPr="0064271B">
        <w:rPr>
          <w:b/>
        </w:rPr>
        <w:tab/>
        <w:t>Кадровоеобеспечениепрограммы</w:t>
      </w:r>
      <w:r w:rsidR="00FF1ADA" w:rsidRPr="0064271B">
        <w:rPr>
          <w:b/>
        </w:rPr>
        <w:t>(представленовприложении)</w:t>
      </w:r>
    </w:p>
    <w:p w:rsidR="002C2AC4" w:rsidRPr="0064271B" w:rsidRDefault="002C2AC4" w:rsidP="002C2AC4">
      <w:pPr>
        <w:spacing w:before="120"/>
        <w:ind w:left="426" w:hanging="426"/>
        <w:jc w:val="both"/>
        <w:rPr>
          <w:b/>
        </w:rPr>
      </w:pPr>
      <w:r w:rsidRPr="0064271B">
        <w:rPr>
          <w:b/>
        </w:rPr>
        <w:t>1</w:t>
      </w:r>
      <w:r w:rsidR="00F401CB" w:rsidRPr="0064271B">
        <w:rPr>
          <w:b/>
        </w:rPr>
        <w:t>0</w:t>
      </w:r>
      <w:r w:rsidRPr="0064271B">
        <w:rPr>
          <w:b/>
        </w:rPr>
        <w:t>.</w:t>
      </w:r>
      <w:r w:rsidRPr="0064271B">
        <w:rPr>
          <w:b/>
        </w:rPr>
        <w:tab/>
        <w:t>Материально-техническаябаза</w:t>
      </w:r>
      <w:r w:rsidR="00FF1ADA" w:rsidRPr="0064271B">
        <w:rPr>
          <w:b/>
        </w:rPr>
        <w:t>(представленавприложении)</w:t>
      </w:r>
    </w:p>
    <w:p w:rsidR="002C2AC4" w:rsidRPr="0064271B" w:rsidRDefault="002C2AC4" w:rsidP="002C2AC4">
      <w:pPr>
        <w:spacing w:before="120"/>
        <w:ind w:left="426" w:hanging="426"/>
        <w:jc w:val="both"/>
        <w:rPr>
          <w:b/>
        </w:rPr>
      </w:pPr>
      <w:r w:rsidRPr="0064271B">
        <w:rPr>
          <w:b/>
        </w:rPr>
        <w:t>1</w:t>
      </w:r>
      <w:r w:rsidR="00F401CB" w:rsidRPr="0064271B">
        <w:rPr>
          <w:b/>
        </w:rPr>
        <w:t>1</w:t>
      </w:r>
      <w:r w:rsidRPr="0064271B">
        <w:rPr>
          <w:b/>
        </w:rPr>
        <w:t>.</w:t>
      </w:r>
      <w:r w:rsidRPr="0064271B">
        <w:rPr>
          <w:b/>
        </w:rPr>
        <w:tab/>
        <w:t>Реализацияпрограммы</w:t>
      </w:r>
    </w:p>
    <w:p w:rsidR="002C2AC4" w:rsidRPr="0064271B" w:rsidRDefault="002C2AC4" w:rsidP="002C2AC4">
      <w:pPr>
        <w:spacing w:before="120"/>
        <w:ind w:left="426"/>
        <w:jc w:val="both"/>
      </w:pPr>
      <w:r w:rsidRPr="0064271B">
        <w:t>Формыисрокиреализациипрограммыопределяютсяпосогласованиюсзаказчиком.</w:t>
      </w:r>
    </w:p>
    <w:p w:rsidR="002C2AC4" w:rsidRPr="0064271B" w:rsidRDefault="002C2AC4" w:rsidP="002C2AC4">
      <w:pPr>
        <w:spacing w:before="120"/>
        <w:ind w:left="426"/>
        <w:jc w:val="both"/>
      </w:pPr>
      <w:r w:rsidRPr="0064271B">
        <w:t>Продолжительностьпрограммы:</w:t>
      </w:r>
      <w:r w:rsidR="00D65603" w:rsidRPr="0064271B">
        <w:t>18часов</w:t>
      </w:r>
      <w:r w:rsidRPr="0064271B">
        <w:t>.</w:t>
      </w:r>
    </w:p>
    <w:p w:rsidR="002C2AC4" w:rsidRPr="0064271B" w:rsidRDefault="002C2AC4" w:rsidP="002C2AC4">
      <w:pPr>
        <w:spacing w:before="120"/>
        <w:ind w:left="426"/>
        <w:jc w:val="both"/>
      </w:pPr>
      <w:r w:rsidRPr="0064271B">
        <w:t>Режим</w:t>
      </w:r>
      <w:r w:rsidR="00FF1ADA" w:rsidRPr="0064271B">
        <w:t>проведениязанятий:</w:t>
      </w:r>
      <w:r w:rsidR="00875F3A" w:rsidRPr="0064271B">
        <w:t>4</w:t>
      </w:r>
      <w:r w:rsidR="00D65603" w:rsidRPr="0064271B">
        <w:t>(5)</w:t>
      </w:r>
      <w:r w:rsidR="00FF1ADA" w:rsidRPr="0064271B">
        <w:t>академических</w:t>
      </w:r>
      <w:r w:rsidRPr="0064271B">
        <w:t>час</w:t>
      </w:r>
      <w:r w:rsidR="00D65603" w:rsidRPr="0064271B">
        <w:t>а(</w:t>
      </w:r>
      <w:r w:rsidRPr="0064271B">
        <w:t>ов</w:t>
      </w:r>
      <w:r w:rsidR="00D65603" w:rsidRPr="0064271B">
        <w:t xml:space="preserve">) </w:t>
      </w:r>
      <w:r w:rsidRPr="0064271B">
        <w:t>вдень.</w:t>
      </w:r>
    </w:p>
    <w:p w:rsidR="002C2AC4" w:rsidRPr="0064271B" w:rsidRDefault="002C2AC4" w:rsidP="002C2AC4">
      <w:pPr>
        <w:spacing w:before="120"/>
        <w:ind w:left="426"/>
        <w:jc w:val="both"/>
      </w:pPr>
      <w:r w:rsidRPr="0064271B">
        <w:t>Форма</w:t>
      </w:r>
      <w:r w:rsidR="00FF1ADA" w:rsidRPr="0064271B">
        <w:t>итоговогоконтроля:зачет</w:t>
      </w:r>
      <w:r w:rsidRPr="0064271B">
        <w:t>.</w:t>
      </w:r>
    </w:p>
    <w:p w:rsidR="006172E2" w:rsidRPr="0064271B" w:rsidRDefault="002C2AC4" w:rsidP="00D65603">
      <w:pPr>
        <w:spacing w:before="120"/>
        <w:ind w:left="426"/>
        <w:jc w:val="both"/>
      </w:pPr>
      <w:r w:rsidRPr="0064271B">
        <w:lastRenderedPageBreak/>
        <w:t>Слушателям,успешноокончившимпрограмму,выдаетсядокумент–удостоверениеоповышенииквалификации.</w:t>
      </w:r>
    </w:p>
    <w:sectPr w:rsidR="006172E2" w:rsidRPr="0064271B" w:rsidSect="009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48" w:rsidRDefault="00092B48" w:rsidP="002C2AC4">
      <w:r>
        <w:separator/>
      </w:r>
    </w:p>
  </w:endnote>
  <w:endnote w:type="continuationSeparator" w:id="1">
    <w:p w:rsidR="00092B48" w:rsidRDefault="00092B48" w:rsidP="002C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48" w:rsidRDefault="00092B48" w:rsidP="002C2AC4">
      <w:r>
        <w:separator/>
      </w:r>
    </w:p>
  </w:footnote>
  <w:footnote w:type="continuationSeparator" w:id="1">
    <w:p w:rsidR="00092B48" w:rsidRDefault="00092B48" w:rsidP="002C2AC4">
      <w:r>
        <w:continuationSeparator/>
      </w:r>
    </w:p>
  </w:footnote>
  <w:footnote w:id="2">
    <w:p w:rsidR="006172E2" w:rsidRPr="00134EE1" w:rsidRDefault="006172E2" w:rsidP="002C2AC4">
      <w:pPr>
        <w:pStyle w:val="a5"/>
        <w:rPr>
          <w:rFonts w:ascii="Times New Roman" w:hAnsi="Times New Roman"/>
        </w:rPr>
      </w:pPr>
      <w:r w:rsidRPr="00134EE1">
        <w:rPr>
          <w:rStyle w:val="a7"/>
          <w:rFonts w:ascii="Times New Roman" w:hAnsi="Times New Roman"/>
        </w:rPr>
        <w:footnoteRef/>
      </w:r>
      <w:r w:rsidRPr="00134EE1">
        <w:rPr>
          <w:rFonts w:ascii="Times New Roman" w:hAnsi="Times New Roman"/>
        </w:rPr>
        <w:t xml:space="preserve"> Указать стандарт(ы) согласно Национальному реестру профессиональных стандартов </w:t>
      </w:r>
      <w:hyperlink r:id="rId1" w:history="1">
        <w:r w:rsidRPr="00134EE1">
          <w:rPr>
            <w:rStyle w:val="a4"/>
            <w:rFonts w:ascii="Times New Roman" w:hAnsi="Times New Roman"/>
            <w:lang w:val="en-US"/>
          </w:rPr>
          <w:t>http</w:t>
        </w:r>
        <w:r w:rsidRPr="00134EE1">
          <w:rPr>
            <w:rStyle w:val="a4"/>
            <w:rFonts w:ascii="Times New Roman" w:hAnsi="Times New Roman"/>
          </w:rPr>
          <w:t>://</w:t>
        </w:r>
        <w:r w:rsidRPr="00134EE1">
          <w:rPr>
            <w:rStyle w:val="a4"/>
            <w:rFonts w:ascii="Times New Roman" w:hAnsi="Times New Roman"/>
            <w:lang w:val="en-US"/>
          </w:rPr>
          <w:t>profstandart</w:t>
        </w:r>
        <w:r w:rsidRPr="00134EE1">
          <w:rPr>
            <w:rStyle w:val="a4"/>
            <w:rFonts w:ascii="Times New Roman" w:hAnsi="Times New Roman"/>
          </w:rPr>
          <w:t>.</w:t>
        </w:r>
        <w:r w:rsidRPr="00134EE1">
          <w:rPr>
            <w:rStyle w:val="a4"/>
            <w:rFonts w:ascii="Times New Roman" w:hAnsi="Times New Roman"/>
            <w:lang w:val="en-US"/>
          </w:rPr>
          <w:t>rosmintrud</w:t>
        </w:r>
        <w:r w:rsidRPr="00134EE1">
          <w:rPr>
            <w:rStyle w:val="a4"/>
            <w:rFonts w:ascii="Times New Roman" w:hAnsi="Times New Roman"/>
          </w:rPr>
          <w:t>.</w:t>
        </w:r>
        <w:r w:rsidRPr="00134EE1">
          <w:rPr>
            <w:rStyle w:val="a4"/>
            <w:rFonts w:ascii="Times New Roman" w:hAnsi="Times New Roman"/>
            <w:lang w:val="en-US"/>
          </w:rPr>
          <w:t>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2A9"/>
    <w:multiLevelType w:val="hybridMultilevel"/>
    <w:tmpl w:val="72CA4BC2"/>
    <w:lvl w:ilvl="0" w:tplc="B2B8DD6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F22758"/>
    <w:multiLevelType w:val="hybridMultilevel"/>
    <w:tmpl w:val="3CC8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AD2"/>
    <w:multiLevelType w:val="hybridMultilevel"/>
    <w:tmpl w:val="B44A0D94"/>
    <w:lvl w:ilvl="0" w:tplc="D056F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02905"/>
    <w:multiLevelType w:val="multilevel"/>
    <w:tmpl w:val="B756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FD06BE"/>
    <w:multiLevelType w:val="multilevel"/>
    <w:tmpl w:val="C3F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D46587"/>
    <w:multiLevelType w:val="multilevel"/>
    <w:tmpl w:val="4FEEE4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DC1A18"/>
    <w:multiLevelType w:val="hybridMultilevel"/>
    <w:tmpl w:val="72CA4BC2"/>
    <w:lvl w:ilvl="0" w:tplc="B2B8DD6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B027E5"/>
    <w:multiLevelType w:val="hybridMultilevel"/>
    <w:tmpl w:val="79F0698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1E94F11"/>
    <w:multiLevelType w:val="hybridMultilevel"/>
    <w:tmpl w:val="16E25938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EE4D6C"/>
    <w:multiLevelType w:val="multilevel"/>
    <w:tmpl w:val="86E21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9660A8B"/>
    <w:multiLevelType w:val="hybridMultilevel"/>
    <w:tmpl w:val="E2F2F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64198F"/>
    <w:multiLevelType w:val="hybridMultilevel"/>
    <w:tmpl w:val="16E25938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95777B"/>
    <w:multiLevelType w:val="multilevel"/>
    <w:tmpl w:val="E738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726121"/>
    <w:multiLevelType w:val="multilevel"/>
    <w:tmpl w:val="E1C2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7611BC"/>
    <w:multiLevelType w:val="hybridMultilevel"/>
    <w:tmpl w:val="DBAC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41EE1"/>
    <w:multiLevelType w:val="hybridMultilevel"/>
    <w:tmpl w:val="73D2C1C0"/>
    <w:lvl w:ilvl="0" w:tplc="B76AED9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325F50"/>
    <w:multiLevelType w:val="multilevel"/>
    <w:tmpl w:val="99E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70109C8"/>
    <w:multiLevelType w:val="multilevel"/>
    <w:tmpl w:val="EE8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E92045"/>
    <w:multiLevelType w:val="multilevel"/>
    <w:tmpl w:val="4A2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727518"/>
    <w:multiLevelType w:val="hybridMultilevel"/>
    <w:tmpl w:val="3CC8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16010"/>
    <w:multiLevelType w:val="multilevel"/>
    <w:tmpl w:val="0BE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3132783"/>
    <w:multiLevelType w:val="multilevel"/>
    <w:tmpl w:val="006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2E6CA2"/>
    <w:multiLevelType w:val="multilevel"/>
    <w:tmpl w:val="B45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22089E"/>
    <w:multiLevelType w:val="hybridMultilevel"/>
    <w:tmpl w:val="F7366AEC"/>
    <w:lvl w:ilvl="0" w:tplc="04190011">
      <w:start w:val="1"/>
      <w:numFmt w:val="decimal"/>
      <w:lvlText w:val="%1)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6">
    <w:nsid w:val="46921DB5"/>
    <w:multiLevelType w:val="multilevel"/>
    <w:tmpl w:val="2C263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1015F11"/>
    <w:multiLevelType w:val="multilevel"/>
    <w:tmpl w:val="A19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D05B6E"/>
    <w:multiLevelType w:val="hybridMultilevel"/>
    <w:tmpl w:val="CA0A5D0A"/>
    <w:lvl w:ilvl="0" w:tplc="4AA294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8528A"/>
    <w:multiLevelType w:val="hybridMultilevel"/>
    <w:tmpl w:val="3CC8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86B98"/>
    <w:multiLevelType w:val="hybridMultilevel"/>
    <w:tmpl w:val="E7C02C88"/>
    <w:lvl w:ilvl="0" w:tplc="D056F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656E5"/>
    <w:multiLevelType w:val="multilevel"/>
    <w:tmpl w:val="B838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793B93"/>
    <w:multiLevelType w:val="multilevel"/>
    <w:tmpl w:val="8F1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500365"/>
    <w:multiLevelType w:val="hybridMultilevel"/>
    <w:tmpl w:val="C234DF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11720B"/>
    <w:multiLevelType w:val="hybridMultilevel"/>
    <w:tmpl w:val="5A8660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4BC54F5"/>
    <w:multiLevelType w:val="hybridMultilevel"/>
    <w:tmpl w:val="AADA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96171"/>
    <w:multiLevelType w:val="multilevel"/>
    <w:tmpl w:val="097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1133C0"/>
    <w:multiLevelType w:val="hybridMultilevel"/>
    <w:tmpl w:val="72CA4BC2"/>
    <w:lvl w:ilvl="0" w:tplc="B2B8DD6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1F2BB5"/>
    <w:multiLevelType w:val="hybridMultilevel"/>
    <w:tmpl w:val="DAD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B6185"/>
    <w:multiLevelType w:val="multilevel"/>
    <w:tmpl w:val="CCFA34F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B27BC8"/>
    <w:multiLevelType w:val="multilevel"/>
    <w:tmpl w:val="D67E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A41FAC"/>
    <w:multiLevelType w:val="hybridMultilevel"/>
    <w:tmpl w:val="84E6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01693"/>
    <w:multiLevelType w:val="multilevel"/>
    <w:tmpl w:val="9752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ED1645"/>
    <w:multiLevelType w:val="hybridMultilevel"/>
    <w:tmpl w:val="AE04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72DA6"/>
    <w:multiLevelType w:val="hybridMultilevel"/>
    <w:tmpl w:val="3CC8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34"/>
  </w:num>
  <w:num w:numId="4">
    <w:abstractNumId w:val="26"/>
  </w:num>
  <w:num w:numId="5">
    <w:abstractNumId w:val="12"/>
  </w:num>
  <w:num w:numId="6">
    <w:abstractNumId w:val="16"/>
  </w:num>
  <w:num w:numId="7">
    <w:abstractNumId w:val="41"/>
  </w:num>
  <w:num w:numId="8">
    <w:abstractNumId w:val="38"/>
  </w:num>
  <w:num w:numId="9">
    <w:abstractNumId w:val="33"/>
  </w:num>
  <w:num w:numId="10">
    <w:abstractNumId w:val="11"/>
  </w:num>
  <w:num w:numId="11">
    <w:abstractNumId w:val="32"/>
  </w:num>
  <w:num w:numId="12">
    <w:abstractNumId w:val="4"/>
  </w:num>
  <w:num w:numId="13">
    <w:abstractNumId w:val="23"/>
  </w:num>
  <w:num w:numId="14">
    <w:abstractNumId w:val="43"/>
  </w:num>
  <w:num w:numId="15">
    <w:abstractNumId w:val="35"/>
  </w:num>
  <w:num w:numId="16">
    <w:abstractNumId w:val="44"/>
  </w:num>
  <w:num w:numId="17">
    <w:abstractNumId w:val="21"/>
  </w:num>
  <w:num w:numId="18">
    <w:abstractNumId w:val="39"/>
  </w:num>
  <w:num w:numId="19">
    <w:abstractNumId w:val="17"/>
  </w:num>
  <w:num w:numId="20">
    <w:abstractNumId w:val="25"/>
  </w:num>
  <w:num w:numId="21">
    <w:abstractNumId w:val="24"/>
  </w:num>
  <w:num w:numId="22">
    <w:abstractNumId w:val="22"/>
  </w:num>
  <w:num w:numId="23">
    <w:abstractNumId w:val="18"/>
  </w:num>
  <w:num w:numId="24">
    <w:abstractNumId w:val="14"/>
  </w:num>
  <w:num w:numId="25">
    <w:abstractNumId w:val="20"/>
  </w:num>
  <w:num w:numId="26">
    <w:abstractNumId w:val="36"/>
  </w:num>
  <w:num w:numId="27">
    <w:abstractNumId w:val="5"/>
  </w:num>
  <w:num w:numId="28">
    <w:abstractNumId w:val="15"/>
  </w:num>
  <w:num w:numId="29">
    <w:abstractNumId w:val="40"/>
  </w:num>
  <w:num w:numId="30">
    <w:abstractNumId w:val="42"/>
  </w:num>
  <w:num w:numId="31">
    <w:abstractNumId w:val="27"/>
  </w:num>
  <w:num w:numId="32">
    <w:abstractNumId w:val="31"/>
  </w:num>
  <w:num w:numId="33">
    <w:abstractNumId w:val="19"/>
  </w:num>
  <w:num w:numId="34">
    <w:abstractNumId w:val="37"/>
  </w:num>
  <w:num w:numId="35">
    <w:abstractNumId w:val="6"/>
  </w:num>
  <w:num w:numId="36">
    <w:abstractNumId w:val="9"/>
  </w:num>
  <w:num w:numId="37">
    <w:abstractNumId w:val="13"/>
  </w:num>
  <w:num w:numId="38">
    <w:abstractNumId w:val="0"/>
  </w:num>
  <w:num w:numId="39">
    <w:abstractNumId w:val="7"/>
  </w:num>
  <w:num w:numId="40">
    <w:abstractNumId w:val="8"/>
  </w:num>
  <w:num w:numId="41">
    <w:abstractNumId w:val="30"/>
  </w:num>
  <w:num w:numId="42">
    <w:abstractNumId w:val="29"/>
  </w:num>
  <w:num w:numId="43">
    <w:abstractNumId w:val="28"/>
  </w:num>
  <w:num w:numId="44">
    <w:abstractNumId w:val="2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AC4"/>
    <w:rsid w:val="00025AF2"/>
    <w:rsid w:val="000352F9"/>
    <w:rsid w:val="0006301A"/>
    <w:rsid w:val="0008723A"/>
    <w:rsid w:val="00092B48"/>
    <w:rsid w:val="000A4ED7"/>
    <w:rsid w:val="000D690B"/>
    <w:rsid w:val="00134476"/>
    <w:rsid w:val="0015527F"/>
    <w:rsid w:val="001621A5"/>
    <w:rsid w:val="00192BEE"/>
    <w:rsid w:val="00192D4F"/>
    <w:rsid w:val="001A6BE7"/>
    <w:rsid w:val="001C55AE"/>
    <w:rsid w:val="001D4F15"/>
    <w:rsid w:val="001E01BF"/>
    <w:rsid w:val="00245558"/>
    <w:rsid w:val="00290A99"/>
    <w:rsid w:val="00295F2B"/>
    <w:rsid w:val="002A2EF2"/>
    <w:rsid w:val="002C2AC4"/>
    <w:rsid w:val="002F24BB"/>
    <w:rsid w:val="003156BB"/>
    <w:rsid w:val="003435AE"/>
    <w:rsid w:val="00357A31"/>
    <w:rsid w:val="003A4107"/>
    <w:rsid w:val="003B5097"/>
    <w:rsid w:val="003C41E4"/>
    <w:rsid w:val="003D5C34"/>
    <w:rsid w:val="003E2A90"/>
    <w:rsid w:val="003E74E3"/>
    <w:rsid w:val="00422963"/>
    <w:rsid w:val="00427A49"/>
    <w:rsid w:val="0043054A"/>
    <w:rsid w:val="00440EF4"/>
    <w:rsid w:val="004418E5"/>
    <w:rsid w:val="00444D8D"/>
    <w:rsid w:val="0044641E"/>
    <w:rsid w:val="00447C7F"/>
    <w:rsid w:val="00452020"/>
    <w:rsid w:val="00461EF9"/>
    <w:rsid w:val="004763DA"/>
    <w:rsid w:val="00490D76"/>
    <w:rsid w:val="00493100"/>
    <w:rsid w:val="004B3688"/>
    <w:rsid w:val="004E5EC1"/>
    <w:rsid w:val="00502957"/>
    <w:rsid w:val="005157AB"/>
    <w:rsid w:val="005318C0"/>
    <w:rsid w:val="00551649"/>
    <w:rsid w:val="00572A9E"/>
    <w:rsid w:val="00573247"/>
    <w:rsid w:val="0057799F"/>
    <w:rsid w:val="00591B8C"/>
    <w:rsid w:val="005C09AA"/>
    <w:rsid w:val="00612600"/>
    <w:rsid w:val="006172E2"/>
    <w:rsid w:val="006232C1"/>
    <w:rsid w:val="00627B7B"/>
    <w:rsid w:val="0064271B"/>
    <w:rsid w:val="00645029"/>
    <w:rsid w:val="006E538C"/>
    <w:rsid w:val="00715AD9"/>
    <w:rsid w:val="007543CD"/>
    <w:rsid w:val="007566FE"/>
    <w:rsid w:val="00761879"/>
    <w:rsid w:val="00787999"/>
    <w:rsid w:val="007B4642"/>
    <w:rsid w:val="007D0A58"/>
    <w:rsid w:val="007E755B"/>
    <w:rsid w:val="007F2BDD"/>
    <w:rsid w:val="007F656E"/>
    <w:rsid w:val="00822E07"/>
    <w:rsid w:val="00827EB4"/>
    <w:rsid w:val="008402CC"/>
    <w:rsid w:val="008412B8"/>
    <w:rsid w:val="008650B3"/>
    <w:rsid w:val="00875F3A"/>
    <w:rsid w:val="00892063"/>
    <w:rsid w:val="008D4C85"/>
    <w:rsid w:val="008F5CE2"/>
    <w:rsid w:val="009312E4"/>
    <w:rsid w:val="00955D7A"/>
    <w:rsid w:val="009655D1"/>
    <w:rsid w:val="0097495E"/>
    <w:rsid w:val="00985706"/>
    <w:rsid w:val="00996611"/>
    <w:rsid w:val="009A6B0B"/>
    <w:rsid w:val="009A7C32"/>
    <w:rsid w:val="009B3C85"/>
    <w:rsid w:val="009B484A"/>
    <w:rsid w:val="009C2EE6"/>
    <w:rsid w:val="009E53A0"/>
    <w:rsid w:val="00A359B7"/>
    <w:rsid w:val="00A44FA6"/>
    <w:rsid w:val="00A5754B"/>
    <w:rsid w:val="00A63F42"/>
    <w:rsid w:val="00A72944"/>
    <w:rsid w:val="00A877AE"/>
    <w:rsid w:val="00AB78AB"/>
    <w:rsid w:val="00AF54E3"/>
    <w:rsid w:val="00B7116E"/>
    <w:rsid w:val="00B86CF2"/>
    <w:rsid w:val="00BA0BAE"/>
    <w:rsid w:val="00C13EFB"/>
    <w:rsid w:val="00C24E97"/>
    <w:rsid w:val="00C720F3"/>
    <w:rsid w:val="00C73D1F"/>
    <w:rsid w:val="00C77E55"/>
    <w:rsid w:val="00C77FC9"/>
    <w:rsid w:val="00C8218D"/>
    <w:rsid w:val="00C84E03"/>
    <w:rsid w:val="00CB136A"/>
    <w:rsid w:val="00D04696"/>
    <w:rsid w:val="00D07766"/>
    <w:rsid w:val="00D37411"/>
    <w:rsid w:val="00D43158"/>
    <w:rsid w:val="00D46046"/>
    <w:rsid w:val="00D4692A"/>
    <w:rsid w:val="00D5600B"/>
    <w:rsid w:val="00D65603"/>
    <w:rsid w:val="00D711D3"/>
    <w:rsid w:val="00D87681"/>
    <w:rsid w:val="00DA146E"/>
    <w:rsid w:val="00DB25BD"/>
    <w:rsid w:val="00DC665A"/>
    <w:rsid w:val="00DD6698"/>
    <w:rsid w:val="00DD75E1"/>
    <w:rsid w:val="00DE0C25"/>
    <w:rsid w:val="00DE1BC5"/>
    <w:rsid w:val="00E13C5A"/>
    <w:rsid w:val="00E2531A"/>
    <w:rsid w:val="00E35FA2"/>
    <w:rsid w:val="00E378F2"/>
    <w:rsid w:val="00E40568"/>
    <w:rsid w:val="00E50BB1"/>
    <w:rsid w:val="00E569EC"/>
    <w:rsid w:val="00E64EC1"/>
    <w:rsid w:val="00E6711E"/>
    <w:rsid w:val="00E7361C"/>
    <w:rsid w:val="00ED11D6"/>
    <w:rsid w:val="00F256B2"/>
    <w:rsid w:val="00F401CB"/>
    <w:rsid w:val="00F464FA"/>
    <w:rsid w:val="00F66EE4"/>
    <w:rsid w:val="00FB01EE"/>
    <w:rsid w:val="00FE41A5"/>
    <w:rsid w:val="00FF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4D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A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3156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_ЗАГ_2_2"/>
    <w:basedOn w:val="a"/>
    <w:link w:val="220"/>
    <w:uiPriority w:val="99"/>
    <w:rsid w:val="002C2AC4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uiPriority w:val="99"/>
    <w:locked/>
    <w:rsid w:val="002C2AC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styleId="a4">
    <w:name w:val="Hyperlink"/>
    <w:uiPriority w:val="99"/>
    <w:rsid w:val="002C2AC4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2C2AC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rsid w:val="002C2AC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2C2AC4"/>
    <w:rPr>
      <w:rFonts w:cs="Times New Roman"/>
      <w:vertAlign w:val="superscript"/>
    </w:rPr>
  </w:style>
  <w:style w:type="character" w:customStyle="1" w:styleId="40">
    <w:name w:val="Заголовок 4 Знак"/>
    <w:link w:val="4"/>
    <w:uiPriority w:val="9"/>
    <w:rsid w:val="00315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B7116E"/>
    <w:rPr>
      <w:b/>
      <w:bCs/>
    </w:rPr>
  </w:style>
  <w:style w:type="paragraph" w:customStyle="1" w:styleId="11">
    <w:name w:val="Обычный (веб)1"/>
    <w:basedOn w:val="a"/>
    <w:uiPriority w:val="99"/>
    <w:unhideWhenUsed/>
    <w:rsid w:val="007B4642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715AD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9">
    <w:name w:val="Emphasis"/>
    <w:uiPriority w:val="20"/>
    <w:qFormat/>
    <w:rsid w:val="00715AD9"/>
    <w:rPr>
      <w:i/>
      <w:iCs/>
    </w:rPr>
  </w:style>
  <w:style w:type="table" w:styleId="aa">
    <w:name w:val="Table Grid"/>
    <w:basedOn w:val="a1"/>
    <w:uiPriority w:val="59"/>
    <w:rsid w:val="003B5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44D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hoice-quiz-showoption">
    <w:name w:val="choice-quiz-show__option"/>
    <w:rsid w:val="00ED11D6"/>
  </w:style>
  <w:style w:type="character" w:customStyle="1" w:styleId="html-content">
    <w:name w:val="html-content"/>
    <w:rsid w:val="00C13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4280">
          <w:marLeft w:val="150"/>
          <w:marRight w:val="150"/>
          <w:marTop w:val="150"/>
          <w:marBottom w:val="15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776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7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78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1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0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5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1C60-77C5-4CBF-9AD7-FF30DF6E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Links>
    <vt:vector size="6" baseType="variant"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ДПО</dc:creator>
  <cp:lastModifiedBy>Центр ДПО</cp:lastModifiedBy>
  <cp:revision>2</cp:revision>
  <cp:lastPrinted>2018-11-02T11:57:00Z</cp:lastPrinted>
  <dcterms:created xsi:type="dcterms:W3CDTF">2021-09-13T07:44:00Z</dcterms:created>
  <dcterms:modified xsi:type="dcterms:W3CDTF">2021-09-13T07:44:00Z</dcterms:modified>
</cp:coreProperties>
</file>